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福田区长者助餐服务管理办法</w:t>
      </w:r>
    </w:p>
    <w:p>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10"/>
        <w:keepNext w:val="0"/>
        <w:keepLines w:val="0"/>
        <w:pageBreakBefore w:val="0"/>
        <w:numPr>
          <w:ilvl w:val="0"/>
          <w:numId w:val="1"/>
        </w:numPr>
        <w:kinsoku/>
        <w:wordWrap/>
        <w:overflowPunct/>
        <w:topLinePunct w:val="0"/>
        <w:autoSpaceDE/>
        <w:autoSpaceDN/>
        <w:bidi w:val="0"/>
        <w:adjustRightInd/>
        <w:snapToGrid/>
        <w:spacing w:line="580" w:lineRule="exact"/>
        <w:ind w:firstLineChars="0"/>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总 则</w:t>
      </w:r>
    </w:p>
    <w:p>
      <w:pPr>
        <w:pStyle w:val="10"/>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ascii="黑体" w:eastAsia="黑体"/>
          <w:color w:val="000000" w:themeColor="text1"/>
          <w:sz w:val="32"/>
          <w:szCs w:val="32"/>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14:textFill>
            <w14:solidFill>
              <w14:schemeClr w14:val="tx1"/>
            </w14:solidFill>
          </w14:textFill>
        </w:rPr>
        <w:t>为进一步规范福田区长者助餐工作，促进长者助餐健康发展，根据民政部等11部门《关于印发〈积极发展老年助餐服务行动方案〉的通知》（民发〔202</w:t>
      </w:r>
      <w:r>
        <w:rPr>
          <w:rFonts w:hint="eastAsia" w:ascii="仿宋_GB2312" w:hAnsi="仿宋_GB2312" w:eastAsia="仿宋_GB2312" w:cs="仿宋_GB2312"/>
          <w:color w:val="000000" w:themeColor="text1"/>
          <w:sz w:val="32"/>
          <w:szCs w:val="32"/>
          <w:highlight w:val="none"/>
          <w14:textFill>
            <w14:solidFill>
              <w14:schemeClr w14:val="tx1"/>
            </w14:solidFill>
          </w14:textFill>
        </w:rPr>
        <w:t>3〕58号）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《广东省积极发展老年助餐服务实施方案》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（粤民规字〔2024〕2号）及</w:t>
      </w:r>
      <w:r>
        <w:rPr>
          <w:rFonts w:hint="eastAsia" w:ascii="仿宋_GB2312" w:hAnsi="仿宋_GB2312" w:eastAsia="仿宋_GB2312" w:cs="仿宋_GB2312"/>
          <w:color w:val="000000" w:themeColor="text1"/>
          <w:sz w:val="32"/>
          <w:szCs w:val="32"/>
          <w:highlight w:val="none"/>
          <w14:textFill>
            <w14:solidFill>
              <w14:schemeClr w14:val="tx1"/>
            </w14:solidFill>
          </w14:textFill>
        </w:rPr>
        <w:t>市有关文件要求，结合福田区实际，制定本办法。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highlight w:val="none"/>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t>第</w:t>
      </w:r>
      <w:r>
        <w:rPr>
          <w:rFonts w:hint="eastAsia" w:ascii="黑体" w:hAnsi="黑体" w:eastAsia="黑体" w:cs="黑体"/>
          <w:color w:val="000000" w:themeColor="text1"/>
          <w:sz w:val="32"/>
          <w:highlight w:val="none"/>
          <w:lang w:eastAsia="zh-CN"/>
          <w14:textFill>
            <w14:solidFill>
              <w14:schemeClr w14:val="tx1"/>
            </w14:solidFill>
          </w14:textFill>
        </w:rPr>
        <w:t>二</w:t>
      </w:r>
      <w:r>
        <w:rPr>
          <w:rFonts w:hint="eastAsia" w:ascii="黑体" w:hAnsi="黑体" w:eastAsia="黑体" w:cs="黑体"/>
          <w:color w:val="000000" w:themeColor="text1"/>
          <w:sz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highlight w:val="none"/>
          <w14:textFill>
            <w14:solidFill>
              <w14:schemeClr w14:val="tx1"/>
            </w14:solidFill>
          </w14:textFill>
        </w:rPr>
        <w:t>本办法适用于</w:t>
      </w:r>
      <w:r>
        <w:rPr>
          <w:rFonts w:hint="eastAsia" w:ascii="仿宋_GB2312" w:hAnsi="仿宋_GB2312" w:eastAsia="仿宋_GB2312" w:cs="仿宋_GB2312"/>
          <w:color w:val="000000" w:themeColor="text1"/>
          <w:sz w:val="32"/>
          <w:highlight w:val="none"/>
          <w:lang w:eastAsia="zh-CN"/>
          <w14:textFill>
            <w14:solidFill>
              <w14:schemeClr w14:val="tx1"/>
            </w14:solidFill>
          </w14:textFill>
        </w:rPr>
        <w:t>福田</w:t>
      </w:r>
      <w:r>
        <w:rPr>
          <w:rFonts w:hint="eastAsia" w:ascii="仿宋_GB2312" w:hAnsi="仿宋_GB2312" w:eastAsia="仿宋_GB2312" w:cs="仿宋_GB2312"/>
          <w:color w:val="000000" w:themeColor="text1"/>
          <w:sz w:val="32"/>
          <w:highlight w:val="none"/>
          <w14:textFill>
            <w14:solidFill>
              <w14:schemeClr w14:val="tx1"/>
            </w14:solidFill>
          </w14:textFill>
        </w:rPr>
        <w:t>区范围内开展的各类长者助餐服务和管理活动。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highlight w:val="none"/>
          <w:lang w:eastAsia="zh-CN"/>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t>第</w:t>
      </w:r>
      <w:r>
        <w:rPr>
          <w:rFonts w:hint="eastAsia" w:ascii="黑体" w:hAnsi="黑体" w:eastAsia="黑体" w:cs="黑体"/>
          <w:color w:val="000000" w:themeColor="text1"/>
          <w:sz w:val="32"/>
          <w:highlight w:val="none"/>
          <w:lang w:eastAsia="zh-CN"/>
          <w14:textFill>
            <w14:solidFill>
              <w14:schemeClr w14:val="tx1"/>
            </w14:solidFill>
          </w14:textFill>
        </w:rPr>
        <w:t>三</w:t>
      </w:r>
      <w:r>
        <w:rPr>
          <w:rFonts w:hint="eastAsia" w:ascii="黑体" w:hAnsi="黑体" w:eastAsia="黑体" w:cs="黑体"/>
          <w:color w:val="000000" w:themeColor="text1"/>
          <w:sz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highlight w:val="none"/>
          <w14:textFill>
            <w14:solidFill>
              <w14:schemeClr w14:val="tx1"/>
            </w14:solidFill>
          </w14:textFill>
        </w:rPr>
        <w:t>本办法所称长者助餐服务，是指为符合助餐条件的60周岁以上的户籍老人提供制餐、配餐、分餐、就餐、取餐、送餐等服务的活动</w:t>
      </w:r>
      <w:r>
        <w:rPr>
          <w:rFonts w:hint="eastAsia" w:ascii="仿宋_GB2312" w:hAnsi="仿宋_GB2312" w:eastAsia="仿宋_GB2312" w:cs="仿宋_GB2312"/>
          <w:color w:val="000000" w:themeColor="text1"/>
          <w:sz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highlight w:val="none"/>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t>第</w:t>
      </w:r>
      <w:r>
        <w:rPr>
          <w:rFonts w:hint="eastAsia" w:ascii="黑体" w:hAnsi="黑体" w:eastAsia="黑体" w:cs="黑体"/>
          <w:color w:val="000000" w:themeColor="text1"/>
          <w:sz w:val="32"/>
          <w:highlight w:val="none"/>
          <w:lang w:eastAsia="zh-CN"/>
          <w14:textFill>
            <w14:solidFill>
              <w14:schemeClr w14:val="tx1"/>
            </w14:solidFill>
          </w14:textFill>
        </w:rPr>
        <w:t>四</w:t>
      </w:r>
      <w:r>
        <w:rPr>
          <w:rFonts w:hint="eastAsia" w:ascii="黑体" w:hAnsi="黑体" w:eastAsia="黑体" w:cs="黑体"/>
          <w:color w:val="000000" w:themeColor="text1"/>
          <w:sz w:val="32"/>
          <w:highlight w:val="none"/>
          <w14:textFill>
            <w14:solidFill>
              <w14:schemeClr w14:val="tx1"/>
            </w14:solidFill>
          </w14:textFill>
        </w:rPr>
        <w:t xml:space="preserve">条 </w:t>
      </w:r>
      <w:r>
        <w:rPr>
          <w:rFonts w:hint="eastAsia" w:ascii="黑体" w:hAnsi="黑体" w:eastAsia="黑体" w:cs="黑体"/>
          <w:color w:val="000000" w:themeColor="text1"/>
          <w:sz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highlight w:val="none"/>
          <w14:textFill>
            <w14:solidFill>
              <w14:schemeClr w14:val="tx1"/>
            </w14:solidFill>
          </w14:textFill>
        </w:rPr>
        <w:t>本办法所称</w:t>
      </w:r>
      <w:r>
        <w:rPr>
          <w:rFonts w:hint="eastAsia" w:ascii="仿宋_GB2312" w:hAnsi="仿宋_GB2312" w:eastAsia="仿宋_GB2312" w:cs="仿宋_GB2312"/>
          <w:color w:val="000000" w:themeColor="text1"/>
          <w:sz w:val="32"/>
          <w:highlight w:val="none"/>
          <w:u w:val="none"/>
          <w:lang w:eastAsia="zh-CN"/>
          <w14:textFill>
            <w14:solidFill>
              <w14:schemeClr w14:val="tx1"/>
            </w14:solidFill>
          </w14:textFill>
        </w:rPr>
        <w:t>长者饭堂</w:t>
      </w:r>
      <w:r>
        <w:rPr>
          <w:rFonts w:hint="eastAsia" w:ascii="仿宋_GB2312" w:hAnsi="仿宋_GB2312" w:eastAsia="仿宋_GB2312" w:cs="仿宋_GB2312"/>
          <w:color w:val="000000" w:themeColor="text1"/>
          <w:sz w:val="32"/>
          <w:highlight w:val="none"/>
          <w14:textFill>
            <w14:solidFill>
              <w14:schemeClr w14:val="tx1"/>
            </w14:solidFill>
          </w14:textFill>
        </w:rPr>
        <w:t>，</w:t>
      </w:r>
      <w:r>
        <w:rPr>
          <w:rFonts w:hint="eastAsia" w:ascii="仿宋_GB2312" w:hAnsi="仿宋_GB2312" w:eastAsia="仿宋_GB2312" w:cs="仿宋_GB2312"/>
          <w:color w:val="000000" w:themeColor="text1"/>
          <w:sz w:val="32"/>
          <w:highlight w:val="none"/>
          <w:u w:val="none"/>
          <w14:textFill>
            <w14:solidFill>
              <w14:schemeClr w14:val="tx1"/>
            </w14:solidFill>
          </w14:textFill>
        </w:rPr>
        <w:t>是指</w:t>
      </w:r>
      <w:r>
        <w:rPr>
          <w:rFonts w:hint="eastAsia" w:ascii="仿宋_GB2312" w:hAnsi="仿宋_GB2312" w:eastAsia="仿宋_GB2312" w:cs="仿宋_GB2312"/>
          <w:color w:val="000000" w:themeColor="text1"/>
          <w:sz w:val="32"/>
          <w:highlight w:val="none"/>
          <w:u w:val="none"/>
          <w:lang w:eastAsia="zh-CN"/>
          <w14:textFill>
            <w14:solidFill>
              <w14:schemeClr w14:val="tx1"/>
            </w14:solidFill>
          </w14:textFill>
        </w:rPr>
        <w:t>经认定，为长者</w:t>
      </w:r>
      <w:r>
        <w:rPr>
          <w:rFonts w:hint="eastAsia" w:ascii="仿宋_GB2312" w:hAnsi="仿宋_GB2312" w:eastAsia="仿宋_GB2312" w:cs="仿宋_GB2312"/>
          <w:color w:val="000000" w:themeColor="text1"/>
          <w:sz w:val="32"/>
          <w:highlight w:val="none"/>
          <w:u w:val="none"/>
          <w14:textFill>
            <w14:solidFill>
              <w14:schemeClr w14:val="tx1"/>
            </w14:solidFill>
          </w14:textFill>
        </w:rPr>
        <w:t>提供助餐服务的场所</w:t>
      </w:r>
      <w:r>
        <w:rPr>
          <w:rFonts w:hint="eastAsia" w:ascii="仿宋_GB2312" w:hAnsi="仿宋_GB2312" w:eastAsia="仿宋_GB2312" w:cs="仿宋_GB2312"/>
          <w:color w:val="000000" w:themeColor="text1"/>
          <w:sz w:val="32"/>
          <w:highlight w:val="none"/>
          <w14:textFill>
            <w14:solidFill>
              <w14:schemeClr w14:val="tx1"/>
            </w14:solidFill>
          </w14:textFill>
        </w:rPr>
        <w:t>，包括但不限于</w:t>
      </w:r>
      <w:r>
        <w:rPr>
          <w:rFonts w:hint="eastAsia" w:ascii="仿宋_GB2312" w:hAnsi="仿宋_GB2312" w:eastAsia="仿宋_GB2312" w:cs="仿宋_GB2312"/>
          <w:color w:val="000000" w:themeColor="text1"/>
          <w:sz w:val="32"/>
          <w:highlight w:val="none"/>
          <w:lang w:eastAsia="zh-CN"/>
          <w14:textFill>
            <w14:solidFill>
              <w14:schemeClr w14:val="tx1"/>
            </w14:solidFill>
          </w14:textFill>
        </w:rPr>
        <w:t>养老机构内嵌式长者饭堂、与社会餐饮机构合作类长者饭堂、社区食堂类长者饭堂等</w:t>
      </w:r>
      <w:r>
        <w:rPr>
          <w:rFonts w:hint="eastAsia" w:ascii="仿宋_GB2312" w:hAnsi="仿宋_GB2312" w:eastAsia="仿宋_GB2312" w:cs="仿宋_GB2312"/>
          <w:color w:val="000000" w:themeColor="text1"/>
          <w:sz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 xml:space="preserve">第五条  </w:t>
      </w:r>
      <w:r>
        <w:rPr>
          <w:rFonts w:hint="eastAsia" w:ascii="仿宋_GB2312" w:hAnsi="仿宋_GB2312" w:eastAsia="仿宋_GB2312" w:cs="仿宋_GB2312"/>
          <w:color w:val="000000" w:themeColor="text1"/>
          <w:sz w:val="32"/>
          <w14:textFill>
            <w14:solidFill>
              <w14:schemeClr w14:val="tx1"/>
            </w14:solidFill>
          </w14:textFill>
        </w:rPr>
        <w:t>长者助餐服务应当遵循以下原则：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突出助的功能</w:t>
      </w:r>
      <w:r>
        <w:rPr>
          <w:rFonts w:hint="eastAsia" w:ascii="仿宋_GB2312" w:hAnsi="仿宋_GB2312" w:eastAsia="仿宋_GB2312" w:cs="仿宋_GB2312"/>
          <w:color w:val="000000" w:themeColor="text1"/>
          <w:sz w:val="32"/>
          <w:szCs w:val="32"/>
          <w14:textFill>
            <w14:solidFill>
              <w14:schemeClr w14:val="tx1"/>
            </w14:solidFill>
          </w14:textFill>
        </w:rPr>
        <w:t>。依法保障被服务老人合法权益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根据老人的特点和需求提供方便、安全、健康的助餐服务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，重点</w:t>
      </w:r>
      <w:r>
        <w:rPr>
          <w:rFonts w:hint="eastAsia" w:ascii="仿宋_GB2312" w:hAnsi="仿宋_GB2312" w:eastAsia="仿宋_GB2312" w:cs="仿宋_GB2312"/>
          <w:color w:val="000000" w:themeColor="text1"/>
          <w:sz w:val="32"/>
          <w:szCs w:val="32"/>
          <w:highlight w:val="none"/>
          <w14:textFill>
            <w14:solidFill>
              <w14:schemeClr w14:val="tx1"/>
            </w14:solidFill>
          </w14:textFill>
        </w:rPr>
        <w:t>解决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特殊</w:t>
      </w:r>
      <w:r>
        <w:rPr>
          <w:rFonts w:hint="eastAsia" w:ascii="仿宋_GB2312" w:hAnsi="仿宋_GB2312" w:eastAsia="仿宋_GB2312" w:cs="仿宋_GB2312"/>
          <w:color w:val="000000" w:themeColor="text1"/>
          <w:sz w:val="32"/>
          <w:szCs w:val="32"/>
          <w:highlight w:val="none"/>
          <w14:textFill>
            <w14:solidFill>
              <w14:schemeClr w14:val="tx1"/>
            </w14:solidFill>
          </w14:textFill>
        </w:rPr>
        <w:t>困难老年人的吃饭难问题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比如最低生活保障对象、特困人员、最低生活保障边缘家庭成员等低收入人口中的老年人，以及独居、空巢、留守、失能、残疾、高龄、计划生育特殊家庭等老年人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多元参与</w:t>
      </w:r>
      <w:r>
        <w:rPr>
          <w:rFonts w:hint="eastAsia" w:ascii="仿宋_GB2312" w:hAnsi="仿宋_GB2312" w:eastAsia="仿宋_GB2312" w:cs="仿宋_GB2312"/>
          <w:color w:val="000000" w:themeColor="text1"/>
          <w:sz w:val="32"/>
          <w:szCs w:val="32"/>
          <w14:textFill>
            <w14:solidFill>
              <w14:schemeClr w14:val="tx1"/>
            </w14:solidFill>
          </w14:textFill>
        </w:rPr>
        <w:t>。立足辖区实际，充分利用现有的公共资源和社会资源开展建设。建立“政府主导、行业监督、社会参与”的服务机制，鼓励采取与大型连锁餐饮机构合作等形式开展长者助餐服务。</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ascii="仿宋_GB2312" w:hAnsi="仿宋_GB2312" w:cs="仿宋_GB2312"/>
          <w:bCs/>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）可持续发展。以满足老人服务需求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为导向，不断优化长者饭堂建设、运营，保障长者饭堂可持续发展。</w:t>
      </w:r>
      <w:r>
        <w:rPr>
          <w:rFonts w:hint="eastAsia" w:ascii="仿宋_GB2312" w:hAnsi="仿宋_GB2312" w:cs="仿宋_GB2312"/>
          <w:color w:val="000000" w:themeColor="text1"/>
          <w:sz w:val="32"/>
          <w:szCs w:val="32"/>
          <w:highlight w:val="none"/>
          <w:lang w:eastAsia="zh-CN"/>
          <w14:textFill>
            <w14:solidFill>
              <w14:schemeClr w14:val="tx1"/>
            </w14:solidFill>
          </w14:textFill>
        </w:rPr>
        <w:t>按照</w:t>
      </w:r>
      <w:r>
        <w:rPr>
          <w:rFonts w:ascii="仿宋_GB2312" w:hAnsi="仿宋_GB2312" w:cs="仿宋_GB2312"/>
          <w:bCs/>
          <w:color w:val="000000" w:themeColor="text1"/>
          <w:szCs w:val="32"/>
          <w:highlight w:val="none"/>
          <w14:textFill>
            <w14:solidFill>
              <w14:schemeClr w14:val="tx1"/>
            </w14:solidFill>
          </w14:textFill>
        </w:rPr>
        <w:t>“个人出一点、企业让一点、政府补一点、集体添一点、社会捐一点”的多元筹资机制，支持老年助餐服务机构提供稳定可持续的服务。</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ascii="仿宋_GB2312" w:hAnsi="仿宋_GB2312" w:cs="仿宋_GB2312"/>
          <w:bCs/>
          <w:color w:val="000000" w:themeColor="text1"/>
          <w:szCs w:val="32"/>
          <w14:textFill>
            <w14:solidFill>
              <w14:schemeClr w14:val="tx1"/>
            </w14:solidFill>
          </w14:textFill>
        </w:rPr>
        <w:t>鼓励</w:t>
      </w:r>
      <w:r>
        <w:rPr>
          <w:rFonts w:hint="eastAsia" w:ascii="仿宋_GB2312" w:hAnsi="仿宋_GB2312" w:cs="仿宋_GB2312"/>
          <w:bCs/>
          <w:color w:val="000000" w:themeColor="text1"/>
          <w:szCs w:val="32"/>
          <w:lang w:eastAsia="zh-CN"/>
          <w14:textFill>
            <w14:solidFill>
              <w14:schemeClr w14:val="tx1"/>
            </w14:solidFill>
          </w14:textFill>
        </w:rPr>
        <w:t>研发</w:t>
      </w:r>
      <w:r>
        <w:rPr>
          <w:rFonts w:ascii="仿宋_GB2312" w:hAnsi="仿宋_GB2312" w:cs="仿宋_GB2312"/>
          <w:bCs/>
          <w:color w:val="000000" w:themeColor="text1"/>
          <w:szCs w:val="32"/>
          <w14:textFill>
            <w14:solidFill>
              <w14:schemeClr w14:val="tx1"/>
            </w14:solidFill>
          </w14:textFill>
        </w:rPr>
        <w:t>“健康食谱”“健康定制餐”“老幼共融餐”</w:t>
      </w:r>
      <w:r>
        <w:rPr>
          <w:rFonts w:hint="eastAsia" w:ascii="仿宋_GB2312" w:hAnsi="仿宋_GB2312" w:cs="仿宋_GB2312"/>
          <w:bCs/>
          <w:color w:val="000000" w:themeColor="text1"/>
          <w:szCs w:val="32"/>
          <w:lang w:eastAsia="zh-CN"/>
          <w14:textFill>
            <w14:solidFill>
              <w14:schemeClr w14:val="tx1"/>
            </w14:solidFill>
          </w14:textFill>
        </w:rPr>
        <w:t>等</w:t>
      </w:r>
      <w:r>
        <w:rPr>
          <w:rFonts w:ascii="仿宋_GB2312" w:hAnsi="仿宋_GB2312" w:cs="仿宋_GB2312"/>
          <w:bCs/>
          <w:color w:val="000000" w:themeColor="text1"/>
          <w:szCs w:val="32"/>
          <w14:textFill>
            <w14:solidFill>
              <w14:schemeClr w14:val="tx1"/>
            </w14:solidFill>
          </w14:textFill>
        </w:rPr>
        <w:t>适合</w:t>
      </w:r>
      <w:r>
        <w:rPr>
          <w:rFonts w:hint="eastAsia" w:ascii="仿宋_GB2312" w:hAnsi="仿宋_GB2312" w:cs="仿宋_GB2312"/>
          <w:bCs/>
          <w:color w:val="000000" w:themeColor="text1"/>
          <w:szCs w:val="32"/>
          <w:lang w:eastAsia="zh-CN"/>
          <w14:textFill>
            <w14:solidFill>
              <w14:schemeClr w14:val="tx1"/>
            </w14:solidFill>
          </w14:textFill>
        </w:rPr>
        <w:t>长者</w:t>
      </w:r>
      <w:r>
        <w:rPr>
          <w:rFonts w:ascii="仿宋_GB2312" w:hAnsi="仿宋_GB2312" w:cs="仿宋_GB2312"/>
          <w:bCs/>
          <w:color w:val="000000" w:themeColor="text1"/>
          <w:szCs w:val="32"/>
          <w14:textFill>
            <w14:solidFill>
              <w14:schemeClr w14:val="tx1"/>
            </w14:solidFill>
          </w14:textFill>
        </w:rPr>
        <w:t>的</w:t>
      </w:r>
      <w:r>
        <w:rPr>
          <w:rFonts w:hint="eastAsia" w:ascii="仿宋_GB2312" w:hAnsi="仿宋_GB2312" w:cs="仿宋_GB2312"/>
          <w:bCs/>
          <w:color w:val="000000" w:themeColor="text1"/>
          <w:szCs w:val="32"/>
          <w:lang w:eastAsia="zh-CN"/>
          <w14:textFill>
            <w14:solidFill>
              <w14:schemeClr w14:val="tx1"/>
            </w14:solidFill>
          </w14:textFill>
        </w:rPr>
        <w:t>营养餐食</w:t>
      </w:r>
      <w:r>
        <w:rPr>
          <w:rFonts w:ascii="仿宋_GB2312" w:hAnsi="仿宋_GB2312" w:cs="仿宋_GB2312"/>
          <w:bCs/>
          <w:color w:val="000000" w:themeColor="text1"/>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numPr>
          <w:ilvl w:val="0"/>
          <w:numId w:val="2"/>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职责分工</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bCs/>
          <w:color w:val="000000" w:themeColor="text1"/>
          <w:sz w:val="32"/>
          <w14:textFill>
            <w14:solidFill>
              <w14:schemeClr w14:val="tx1"/>
            </w14:solidFill>
          </w14:textFill>
        </w:rPr>
        <w:t>区民政局负责</w:t>
      </w:r>
      <w:r>
        <w:rPr>
          <w:rFonts w:hint="eastAsia" w:ascii="仿宋_GB2312" w:hAnsi="仿宋_GB2312" w:eastAsia="仿宋_GB2312" w:cs="仿宋_GB2312"/>
          <w:color w:val="000000" w:themeColor="text1"/>
          <w:sz w:val="32"/>
          <w:szCs w:val="28"/>
          <w14:textFill>
            <w14:solidFill>
              <w14:schemeClr w14:val="tx1"/>
            </w14:solidFill>
          </w14:textFill>
        </w:rPr>
        <w:t>长者助餐服务的</w:t>
      </w:r>
      <w:r>
        <w:rPr>
          <w:rFonts w:hint="eastAsia" w:ascii="仿宋_GB2312" w:hAnsi="仿宋_GB2312" w:eastAsia="仿宋_GB2312" w:cs="仿宋_GB2312"/>
          <w:bCs/>
          <w:color w:val="000000" w:themeColor="text1"/>
          <w:sz w:val="32"/>
          <w14:textFill>
            <w14:solidFill>
              <w14:schemeClr w14:val="tx1"/>
            </w14:solidFill>
          </w14:textFill>
        </w:rPr>
        <w:t>发展规划、制度建设、综合协调、</w:t>
      </w:r>
      <w:r>
        <w:rPr>
          <w:rFonts w:hint="eastAsia" w:ascii="仿宋_GB2312" w:hAnsi="仿宋_GB2312" w:eastAsia="仿宋_GB2312" w:cs="仿宋_GB2312"/>
          <w:color w:val="000000" w:themeColor="text1"/>
          <w:sz w:val="32"/>
          <w:szCs w:val="32"/>
          <w14:textFill>
            <w14:solidFill>
              <w14:schemeClr w14:val="tx1"/>
            </w14:solidFill>
          </w14:textFill>
        </w:rPr>
        <w:t>业务指导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监督考</w:t>
      </w:r>
      <w:r>
        <w:rPr>
          <w:rFonts w:hint="eastAsia" w:ascii="仿宋_GB2312" w:hAnsi="仿宋_GB2312" w:eastAsia="仿宋_GB2312" w:cs="仿宋_GB2312"/>
          <w:color w:val="000000" w:themeColor="text1"/>
          <w:sz w:val="32"/>
          <w:szCs w:val="32"/>
          <w:highlight w:val="none"/>
          <w14:textFill>
            <w14:solidFill>
              <w14:schemeClr w14:val="tx1"/>
            </w14:solidFill>
          </w14:textFill>
        </w:rPr>
        <w:t>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及信息化建设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sz w:val="32"/>
          <w:szCs w:val="32"/>
          <w:highlight w:val="yellow"/>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街道办事处是长者饭堂的主管部门，负责本辖区长者助餐服务的具体实施工作，负责长者助餐运营机构的</w:t>
      </w:r>
      <w:r>
        <w:rPr>
          <w:rFonts w:hint="eastAsia" w:ascii="仿宋_GB2312" w:hAnsi="仿宋_GB2312" w:eastAsia="仿宋_GB2312" w:cs="仿宋_GB2312"/>
          <w:bCs/>
          <w:color w:val="000000" w:themeColor="text1"/>
          <w:sz w:val="32"/>
          <w:szCs w:val="32"/>
          <w14:textFill>
            <w14:solidFill>
              <w14:schemeClr w14:val="tx1"/>
            </w14:solidFill>
          </w14:textFill>
        </w:rPr>
        <w:t>认定、监管、资助审批和补贴发放工作，负责对长者助餐服务进行全流程监督管理，负责本辖区助餐补贴对象认定、退出等工作。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九</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14:textFill>
            <w14:solidFill>
              <w14:schemeClr w14:val="tx1"/>
            </w14:solidFill>
          </w14:textFill>
        </w:rPr>
        <w:t>市市场监管局福田局</w:t>
      </w:r>
      <w:r>
        <w:rPr>
          <w:rFonts w:hint="eastAsia" w:ascii="仿宋_GB2312" w:hAnsi="仿宋_GB2312" w:eastAsia="仿宋_GB2312" w:cs="仿宋_GB2312"/>
          <w:color w:val="000000" w:themeColor="text1"/>
          <w:sz w:val="32"/>
          <w:szCs w:val="32"/>
          <w:lang w:val="zh-CN"/>
          <w14:textFill>
            <w14:solidFill>
              <w14:schemeClr w14:val="tx1"/>
            </w14:solidFill>
          </w14:textFill>
        </w:rPr>
        <w:t>负责对长者饭堂的食品安全进行日常监管，对不符合食品安全要求的行为提出整改意见并督促限期整改，对食品安全违法行为依法进行查处，对长者饭堂进行餐饮服务食品安全量化等级评定。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sz w:val="32"/>
          <w:szCs w:val="32"/>
          <w:lang w:val="zh-CN"/>
          <w14:textFill>
            <w14:solidFill>
              <w14:schemeClr w14:val="tx1"/>
            </w14:solidFill>
          </w14:textFill>
        </w:rPr>
        <w:t>区财政局负责长者助餐服务经费的保障工作，将相关经费纳入区民政局及各街道办事处部门预算。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区委社</w:t>
      </w:r>
      <w:r>
        <w:rPr>
          <w:rFonts w:hint="eastAsia" w:ascii="仿宋_GB2312" w:hAnsi="仿宋_GB2312" w:eastAsia="仿宋_GB2312" w:cs="仿宋_GB2312"/>
          <w:color w:val="000000" w:themeColor="text1"/>
          <w:sz w:val="32"/>
          <w:szCs w:val="32"/>
          <w:highlight w:val="none"/>
          <w14:textFill>
            <w14:solidFill>
              <w14:schemeClr w14:val="tx1"/>
            </w14:solidFill>
          </w14:textFill>
        </w:rPr>
        <w:t>会工作部、区发展改革局、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区人力资源局、</w:t>
      </w:r>
      <w:r>
        <w:rPr>
          <w:rFonts w:hint="eastAsia" w:ascii="仿宋_GB2312" w:hAnsi="仿宋_GB2312" w:eastAsia="仿宋_GB2312" w:cs="仿宋_GB2312"/>
          <w:color w:val="000000" w:themeColor="text1"/>
          <w:sz w:val="32"/>
          <w:szCs w:val="32"/>
          <w:highlight w:val="none"/>
          <w14:textFill>
            <w14:solidFill>
              <w14:schemeClr w14:val="tx1"/>
            </w14:solidFill>
          </w14:textFill>
        </w:rPr>
        <w:t>区住房建设局、区退役军人局、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区卫生健康局、</w:t>
      </w:r>
      <w:r>
        <w:rPr>
          <w:rFonts w:hint="eastAsia" w:ascii="仿宋_GB2312" w:hAnsi="仿宋_GB2312" w:eastAsia="仿宋_GB2312" w:cs="仿宋_GB2312"/>
          <w:color w:val="000000" w:themeColor="text1"/>
          <w:sz w:val="32"/>
          <w:szCs w:val="32"/>
          <w:highlight w:val="none"/>
          <w14:textFill>
            <w14:solidFill>
              <w14:schemeClr w14:val="tx1"/>
            </w14:solidFill>
          </w14:textFill>
        </w:rPr>
        <w:t>区应急管理局、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区商务局、</w:t>
      </w:r>
      <w:r>
        <w:rPr>
          <w:rFonts w:hint="eastAsia" w:ascii="仿宋_GB2312" w:hAnsi="仿宋_GB2312" w:eastAsia="仿宋_GB2312" w:cs="仿宋_GB2312"/>
          <w:color w:val="000000" w:themeColor="text1"/>
          <w:sz w:val="32"/>
          <w:szCs w:val="32"/>
          <w:highlight w:val="none"/>
          <w14:textFill>
            <w14:solidFill>
              <w14:schemeClr w14:val="tx1"/>
            </w14:solidFill>
          </w14:textFill>
        </w:rPr>
        <w:t>区城管和综合执法局、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政府物业管理中心、市规自局福田局、福田消防救援大队、团区委等部门按照各</w:t>
      </w:r>
      <w:r>
        <w:rPr>
          <w:rFonts w:hint="eastAsia" w:ascii="仿宋_GB2312" w:hAnsi="仿宋_GB2312" w:eastAsia="仿宋_GB2312" w:cs="仿宋_GB2312"/>
          <w:color w:val="000000" w:themeColor="text1"/>
          <w:sz w:val="32"/>
          <w:szCs w:val="32"/>
          <w14:textFill>
            <w14:solidFill>
              <w14:schemeClr w14:val="tx1"/>
            </w14:solidFill>
          </w14:textFill>
        </w:rPr>
        <w:t>自职能协同实施本办法</w:t>
      </w:r>
      <w:r>
        <w:rPr>
          <w:rFonts w:hint="eastAsia" w:ascii="仿宋_GB2312" w:hAnsi="仿宋_GB2312" w:eastAsia="仿宋_GB2312" w:cs="仿宋_GB2312"/>
          <w:color w:val="000000" w:themeColor="text1"/>
          <w:sz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14:textFill>
            <w14:solidFill>
              <w14:schemeClr w14:val="tx1"/>
            </w14:solidFill>
          </w14:textFill>
        </w:rPr>
      </w:pPr>
    </w:p>
    <w:p>
      <w:pPr>
        <w:keepNext w:val="0"/>
        <w:keepLines w:val="0"/>
        <w:pageBreakBefore w:val="0"/>
        <w:numPr>
          <w:ilvl w:val="0"/>
          <w:numId w:val="2"/>
        </w:numPr>
        <w:kinsoku/>
        <w:wordWrap/>
        <w:overflowPunct/>
        <w:topLinePunct w:val="0"/>
        <w:autoSpaceDE/>
        <w:autoSpaceDN/>
        <w:bidi w:val="0"/>
        <w:adjustRightInd/>
        <w:snapToGrid/>
        <w:spacing w:line="580" w:lineRule="exact"/>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lang w:eastAsia="zh-CN"/>
          <w14:textFill>
            <w14:solidFill>
              <w14:schemeClr w14:val="tx1"/>
            </w14:solidFill>
          </w14:textFill>
        </w:rPr>
        <w:t>长者饭堂建设</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themeColor="text1"/>
          <w:sz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街道办事处应综合考虑辖区老年人口规模、助餐需求、服务半径等因素，</w:t>
      </w:r>
      <w:r>
        <w:rPr>
          <w:rFonts w:hint="eastAsia" w:ascii="仿宋_GB2312" w:hAnsi="仿宋_GB2312" w:eastAsia="仿宋_GB2312" w:cs="仿宋_GB2312"/>
          <w:color w:val="000000" w:themeColor="text1"/>
          <w:sz w:val="32"/>
          <w:szCs w:val="32"/>
          <w:u w:val="none"/>
          <w14:textFill>
            <w14:solidFill>
              <w14:schemeClr w14:val="tx1"/>
            </w14:solidFill>
          </w14:textFill>
        </w:rPr>
        <w:t>合理布局</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长者饭堂建设</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现有资源无法有效覆盖或满足长者助餐服务需求的，可因地制宜新建必要的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长者饭堂</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color w:val="000000" w:themeColor="text1"/>
          <w:highlight w:val="none"/>
          <w14:textFill>
            <w14:solidFill>
              <w14:schemeClr w14:val="tx1"/>
            </w14:solidFill>
          </w14:textFill>
        </w:rPr>
      </w:pPr>
      <w:r>
        <w:rPr>
          <w:rFonts w:ascii="黑体" w:hAnsi="黑体" w:eastAsia="黑体" w:cs="黑体"/>
          <w:color w:val="000000" w:themeColor="text1"/>
          <w:szCs w:val="32"/>
          <w14:textFill>
            <w14:solidFill>
              <w14:schemeClr w14:val="tx1"/>
            </w14:solidFill>
          </w14:textFill>
        </w:rPr>
        <w:t>第十</w:t>
      </w:r>
      <w:r>
        <w:rPr>
          <w:rFonts w:hint="eastAsia" w:ascii="黑体" w:hAnsi="黑体" w:eastAsia="黑体" w:cs="黑体"/>
          <w:bCs/>
          <w:color w:val="000000" w:themeColor="text1"/>
          <w:sz w:val="32"/>
          <w:szCs w:val="32"/>
          <w:lang w:eastAsia="zh-CN"/>
          <w14:textFill>
            <w14:solidFill>
              <w14:schemeClr w14:val="tx1"/>
            </w14:solidFill>
          </w14:textFill>
        </w:rPr>
        <w:t>三</w:t>
      </w:r>
      <w:r>
        <w:rPr>
          <w:rFonts w:ascii="黑体" w:hAnsi="黑体" w:eastAsia="黑体" w:cs="黑体"/>
          <w:color w:val="000000" w:themeColor="text1"/>
          <w:szCs w:val="32"/>
          <w14:textFill>
            <w14:solidFill>
              <w14:schemeClr w14:val="tx1"/>
            </w14:solidFill>
          </w14:textFill>
        </w:rPr>
        <w:t xml:space="preserve">条  </w:t>
      </w:r>
      <w:r>
        <w:rPr>
          <w:rFonts w:ascii="仿宋_GB2312" w:hAnsi="仿宋_GB2312" w:cs="仿宋_GB2312"/>
          <w:color w:val="000000" w:themeColor="text1"/>
          <w:spacing w:val="0"/>
          <w:szCs w:val="32"/>
          <w:highlight w:val="none"/>
          <w14:textFill>
            <w14:solidFill>
              <w14:schemeClr w14:val="tx1"/>
            </w14:solidFill>
          </w14:textFill>
        </w:rPr>
        <w:t>支持在各类养老服务机构和设施、社区综合服务设施、社区嵌入式服务设施中增设</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长者饭堂</w:t>
      </w:r>
      <w:r>
        <w:rPr>
          <w:rFonts w:ascii="仿宋_GB2312" w:hAnsi="仿宋_GB2312" w:cs="仿宋_GB2312"/>
          <w:color w:val="000000" w:themeColor="text1"/>
          <w:spacing w:val="0"/>
          <w:szCs w:val="32"/>
          <w:highlight w:val="none"/>
          <w14:textFill>
            <w14:solidFill>
              <w14:schemeClr w14:val="tx1"/>
            </w14:solidFill>
          </w14:textFill>
        </w:rPr>
        <w:t>，鼓励与有资质、有信誉、有爱心的餐饮企业门店</w:t>
      </w:r>
      <w:r>
        <w:rPr>
          <w:rFonts w:hint="eastAsia" w:ascii="仿宋_GB2312" w:hAnsi="仿宋_GB2312" w:cs="仿宋_GB2312"/>
          <w:color w:val="000000" w:themeColor="text1"/>
          <w:spacing w:val="0"/>
          <w:szCs w:val="32"/>
          <w:highlight w:val="none"/>
          <w:lang w:eastAsia="zh-CN"/>
          <w14:textFill>
            <w14:solidFill>
              <w14:schemeClr w14:val="tx1"/>
            </w14:solidFill>
          </w14:textFill>
        </w:rPr>
        <w:t>合作</w:t>
      </w:r>
      <w:r>
        <w:rPr>
          <w:rFonts w:ascii="仿宋_GB2312" w:hAnsi="仿宋_GB2312" w:cs="仿宋_GB2312"/>
          <w:color w:val="000000" w:themeColor="text1"/>
          <w:spacing w:val="0"/>
          <w:szCs w:val="32"/>
          <w:highlight w:val="none"/>
          <w14:textFill>
            <w14:solidFill>
              <w14:schemeClr w14:val="tx1"/>
            </w14:solidFill>
          </w14:textFill>
        </w:rPr>
        <w:t>开展长者助餐服务。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政府投资建设或利用政府物业建设的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长者饭堂运营机构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，由街道办事处通过政府采购程序选择产生。对于使用政府免费提供场地由运营机构出资建设运营的长者饭堂，项目完成后，街道办事处须组织相关部门或第三方机构进行严格验收和初期运营评价，确保达标后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，由运营机构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向街道办事处提出长者饭堂认定申请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街道办事处按照本办法相关设置标准，于受理之日起30个工作日内完成资格审核并与运营机构签订监管协议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通过审核的长者饭堂运营机构方可获得补贴资格。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社会餐饮机构参与长者助餐服务的，长者饭堂运营</w:t>
      </w:r>
      <w:r>
        <w:rPr>
          <w:rFonts w:hint="eastAsia" w:ascii="仿宋_GB2312" w:hAnsi="仿宋_GB2312" w:eastAsia="仿宋_GB2312" w:cs="仿宋_GB2312"/>
          <w:color w:val="000000" w:themeColor="text1"/>
          <w:sz w:val="32"/>
          <w:szCs w:val="32"/>
          <w:highlight w:val="none"/>
          <w14:textFill>
            <w14:solidFill>
              <w14:schemeClr w14:val="tx1"/>
            </w14:solidFill>
          </w14:textFill>
        </w:rPr>
        <w:t>机构由街道办事处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公开、公正、公平竞争方式遴选产生。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社会餐饮机构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应当向街道办事处提出长者饭堂认定申请。街道办事处按照本办法相关设置标准，于受理之日起30个工作日内完成资格审核并与运营机构签订监管协议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通过审核的长者饭堂运营机构方可获得补贴资格。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街道办事处应与运营机构签订监管协议，明确助餐方式、服务时间、食品安全责任、资助方式、退出程序、违约情形等内容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将长者饭堂信息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录入信息管理平台并报送区民政局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28"/>
          <w14:textFill>
            <w14:solidFill>
              <w14:schemeClr w14:val="tx1"/>
            </w14:solidFill>
          </w14:textFill>
        </w:rPr>
        <w:t>第十</w:t>
      </w:r>
      <w:r>
        <w:rPr>
          <w:rFonts w:hint="eastAsia" w:ascii="黑体" w:hAnsi="黑体" w:eastAsia="黑体" w:cs="黑体"/>
          <w:color w:val="000000" w:themeColor="text1"/>
          <w:sz w:val="32"/>
          <w:szCs w:val="28"/>
          <w:lang w:eastAsia="zh-CN"/>
          <w14:textFill>
            <w14:solidFill>
              <w14:schemeClr w14:val="tx1"/>
            </w14:solidFill>
          </w14:textFill>
        </w:rPr>
        <w:t>五</w:t>
      </w:r>
      <w:r>
        <w:rPr>
          <w:rFonts w:hint="eastAsia" w:ascii="黑体" w:hAnsi="黑体" w:eastAsia="黑体" w:cs="黑体"/>
          <w:color w:val="000000" w:themeColor="text1"/>
          <w:sz w:val="32"/>
          <w:szCs w:val="28"/>
          <w14:textFill>
            <w14:solidFill>
              <w14:schemeClr w14:val="tx1"/>
            </w14:solidFill>
          </w14:textFill>
        </w:rPr>
        <w:t xml:space="preserve">条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长者饭堂</w:t>
      </w:r>
      <w:r>
        <w:rPr>
          <w:rFonts w:hint="eastAsia" w:ascii="仿宋_GB2312" w:hAnsi="仿宋_GB2312" w:eastAsia="仿宋_GB2312" w:cs="仿宋_GB2312"/>
          <w:color w:val="000000" w:themeColor="text1"/>
          <w:sz w:val="32"/>
          <w:szCs w:val="32"/>
          <w14:textFill>
            <w14:solidFill>
              <w14:schemeClr w14:val="tx1"/>
            </w14:solidFill>
          </w14:textFill>
        </w:rPr>
        <w:t>应当符合以下标准：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（一）依法取得《食品经营许可证》，餐饮服务食品安全量化等级B级</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以上，按照许可项目提供相关服务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其中为配餐式</w:t>
      </w:r>
      <w:r>
        <w:rPr>
          <w:rFonts w:hint="eastAsia" w:ascii="仿宋_GB2312" w:hAnsi="仿宋_GB2312" w:eastAsia="仿宋_GB2312" w:cs="仿宋_GB2312"/>
          <w:color w:val="000000" w:themeColor="text1"/>
          <w:sz w:val="32"/>
          <w:szCs w:val="32"/>
          <w:highlight w:val="none"/>
          <w14:textFill>
            <w14:solidFill>
              <w14:schemeClr w14:val="tx1"/>
            </w14:solidFill>
          </w14:textFill>
        </w:rPr>
        <w:t>长者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饭堂配送餐食的单位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主体业态应包括“集体用餐配送单位”；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（二）配备满足老年人需求的无障碍设施并进行适老化改造；</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（三）长者饭堂集中就餐区使用面积不小于30㎡，可容纳20名以上老年人同时就餐；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（四）社会餐饮合作类长者饭堂内</w:t>
      </w:r>
      <w:r>
        <w:rPr>
          <w:rFonts w:hint="eastAsia" w:ascii="仿宋_GB2312" w:hAnsi="仿宋_GB2312" w:eastAsia="仿宋_GB2312" w:cs="仿宋_GB2312"/>
          <w:color w:val="000000" w:themeColor="text1"/>
          <w:sz w:val="32"/>
          <w:szCs w:val="28"/>
          <w:highlight w:val="none"/>
          <w14:textFill>
            <w14:solidFill>
              <w14:schemeClr w14:val="tx1"/>
            </w14:solidFill>
          </w14:textFill>
        </w:rPr>
        <w:t>须</w:t>
      </w:r>
      <w:r>
        <w:rPr>
          <w:rFonts w:hint="eastAsia" w:ascii="仿宋_GB2312" w:hAnsi="仿宋_GB2312" w:eastAsia="仿宋_GB2312" w:cs="仿宋_GB2312"/>
          <w:color w:val="000000" w:themeColor="text1"/>
          <w:sz w:val="32"/>
          <w:szCs w:val="32"/>
          <w:highlight w:val="none"/>
          <w14:textFill>
            <w14:solidFill>
              <w14:schemeClr w14:val="tx1"/>
            </w14:solidFill>
          </w14:textFill>
        </w:rPr>
        <w:t>设立老人优先就餐场地，并配备相应醒目标识。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长者饭堂运营</w:t>
      </w:r>
      <w:r>
        <w:rPr>
          <w:rFonts w:hint="eastAsia" w:ascii="仿宋_GB2312" w:hAnsi="仿宋_GB2312" w:eastAsia="仿宋_GB2312" w:cs="仿宋_GB2312"/>
          <w:color w:val="000000" w:themeColor="text1"/>
          <w:sz w:val="32"/>
          <w:szCs w:val="32"/>
          <w:lang w:eastAsia="zh-CN"/>
          <w14:textFill>
            <w14:solidFill>
              <w14:schemeClr w14:val="tx1"/>
            </w14:solidFill>
          </w14:textFill>
        </w:rPr>
        <w:t>机构</w:t>
      </w:r>
      <w:r>
        <w:rPr>
          <w:rFonts w:hint="eastAsia" w:ascii="仿宋_GB2312" w:hAnsi="仿宋_GB2312" w:eastAsia="仿宋_GB2312" w:cs="仿宋_GB2312"/>
          <w:color w:val="000000" w:themeColor="text1"/>
          <w:sz w:val="32"/>
          <w:szCs w:val="32"/>
          <w14:textFill>
            <w14:solidFill>
              <w14:schemeClr w14:val="tx1"/>
            </w14:solidFill>
          </w14:textFill>
        </w:rPr>
        <w:t>申请长者饭堂认定，需提交以下材料：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（一）《福田区长者饭堂认定申请表》；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（二）运营机构</w:t>
      </w:r>
      <w:r>
        <w:rPr>
          <w:rFonts w:hint="eastAsia" w:ascii="仿宋_GB2312" w:eastAsia="仿宋_GB2312"/>
          <w:color w:val="000000" w:themeColor="text1"/>
          <w:kern w:val="0"/>
          <w:sz w:val="32"/>
          <w:szCs w:val="32"/>
          <w14:textFill>
            <w14:solidFill>
              <w14:schemeClr w14:val="tx1"/>
            </w14:solidFill>
          </w14:textFill>
        </w:rPr>
        <w:t>商事主体登记营业执照</w:t>
      </w:r>
      <w:r>
        <w:rPr>
          <w:rFonts w:hint="eastAsia" w:ascii="仿宋_GB2312" w:hAnsi="仿宋_GB2312" w:eastAsia="仿宋_GB2312" w:cs="仿宋_GB2312"/>
          <w:color w:val="000000" w:themeColor="text1"/>
          <w:sz w:val="32"/>
          <w:szCs w:val="32"/>
          <w14:textFill>
            <w14:solidFill>
              <w14:schemeClr w14:val="tx1"/>
            </w14:solidFill>
          </w14:textFill>
        </w:rPr>
        <w:t>或民办非企业单位登记证书以及法定代表人身份证复印件（验原件）；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（三）服务场所使用权证明（验原件）；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（四）建设规划图纸复印件（验原件）；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（五）《食品经营许可证》复印件（验原件）。</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ascii="黑体" w:hAnsi="黑体" w:eastAsia="黑体" w:cs="黑体"/>
          <w:color w:val="000000" w:themeColor="text1"/>
          <w:szCs w:val="32"/>
          <w:highlight w:val="none"/>
          <w14:textFill>
            <w14:solidFill>
              <w14:schemeClr w14:val="tx1"/>
            </w14:solidFill>
          </w14:textFill>
        </w:rPr>
      </w:pPr>
      <w:r>
        <w:rPr>
          <w:rFonts w:ascii="黑体" w:hAnsi="黑体" w:eastAsia="黑体" w:cs="黑体"/>
          <w:color w:val="000000" w:themeColor="text1"/>
          <w:szCs w:val="32"/>
          <w14:textFill>
            <w14:solidFill>
              <w14:schemeClr w14:val="tx1"/>
            </w14:solidFill>
          </w14:textFill>
        </w:rPr>
        <w:t>第十</w:t>
      </w:r>
      <w:r>
        <w:rPr>
          <w:rFonts w:hint="eastAsia" w:ascii="黑体" w:hAnsi="黑体" w:eastAsia="黑体" w:cs="黑体"/>
          <w:color w:val="000000" w:themeColor="text1"/>
          <w:sz w:val="32"/>
          <w:szCs w:val="28"/>
          <w:lang w:eastAsia="zh-CN"/>
          <w14:textFill>
            <w14:solidFill>
              <w14:schemeClr w14:val="tx1"/>
            </w14:solidFill>
          </w14:textFill>
        </w:rPr>
        <w:t>七</w:t>
      </w:r>
      <w:r>
        <w:rPr>
          <w:rFonts w:ascii="黑体" w:hAnsi="黑体" w:eastAsia="黑体" w:cs="黑体"/>
          <w:color w:val="000000" w:themeColor="text1"/>
          <w:szCs w:val="32"/>
          <w14:textFill>
            <w14:solidFill>
              <w14:schemeClr w14:val="tx1"/>
            </w14:solidFill>
          </w14:textFill>
        </w:rPr>
        <w:t xml:space="preserve">条  </w:t>
      </w:r>
      <w:r>
        <w:rPr>
          <w:rFonts w:hint="eastAsia" w:ascii="仿宋_GB2312" w:hAnsi="仿宋" w:cs="宋体"/>
          <w:color w:val="000000" w:themeColor="text1"/>
          <w:kern w:val="0"/>
          <w:szCs w:val="32"/>
          <w:highlight w:val="none"/>
          <w:lang w:bidi="ar"/>
          <w14:textFill>
            <w14:solidFill>
              <w14:schemeClr w14:val="tx1"/>
            </w14:solidFill>
          </w14:textFill>
        </w:rPr>
        <w:t>各</w:t>
      </w:r>
      <w:r>
        <w:rPr>
          <w:rFonts w:hint="eastAsia" w:ascii="仿宋_GB2312" w:hAnsi="仿宋" w:cs="宋体"/>
          <w:color w:val="000000" w:themeColor="text1"/>
          <w:kern w:val="0"/>
          <w:szCs w:val="32"/>
          <w:highlight w:val="none"/>
          <w:lang w:eastAsia="zh-CN" w:bidi="ar"/>
          <w14:textFill>
            <w14:solidFill>
              <w14:schemeClr w14:val="tx1"/>
            </w14:solidFill>
          </w14:textFill>
        </w:rPr>
        <w:t>街道</w:t>
      </w:r>
      <w:r>
        <w:rPr>
          <w:rFonts w:hint="eastAsia" w:ascii="仿宋_GB2312" w:hAnsi="仿宋" w:cs="宋体"/>
          <w:color w:val="000000" w:themeColor="text1"/>
          <w:kern w:val="0"/>
          <w:szCs w:val="32"/>
          <w:highlight w:val="none"/>
          <w:lang w:bidi="ar"/>
          <w14:textFill>
            <w14:solidFill>
              <w14:schemeClr w14:val="tx1"/>
            </w14:solidFill>
          </w14:textFill>
        </w:rPr>
        <w:t>设置的长者饭堂应统一命名为“</w:t>
      </w:r>
      <w:r>
        <w:rPr>
          <w:rFonts w:hint="eastAsia" w:ascii="仿宋_GB2312" w:hAnsi="仿宋" w:cs="宋体"/>
          <w:color w:val="000000" w:themeColor="text1"/>
          <w:kern w:val="0"/>
          <w:szCs w:val="32"/>
          <w:highlight w:val="none"/>
          <w:lang w:eastAsia="zh-CN" w:bidi="ar"/>
          <w14:textFill>
            <w14:solidFill>
              <w14:schemeClr w14:val="tx1"/>
            </w14:solidFill>
          </w14:textFill>
        </w:rPr>
        <w:t>福田</w:t>
      </w:r>
      <w:r>
        <w:rPr>
          <w:rFonts w:hint="eastAsia" w:ascii="仿宋_GB2312" w:hAnsi="仿宋" w:cs="宋体"/>
          <w:color w:val="000000" w:themeColor="text1"/>
          <w:kern w:val="0"/>
          <w:szCs w:val="32"/>
          <w:highlight w:val="none"/>
          <w:lang w:bidi="ar"/>
          <w14:textFill>
            <w14:solidFill>
              <w14:schemeClr w14:val="tx1"/>
            </w14:solidFill>
          </w14:textFill>
        </w:rPr>
        <w:t>区</w:t>
      </w:r>
      <w:r>
        <w:rPr>
          <w:rFonts w:ascii="仿宋_GB2312" w:hAnsi="仿宋" w:cs="宋体"/>
          <w:color w:val="000000" w:themeColor="text1"/>
          <w:kern w:val="0"/>
          <w:szCs w:val="32"/>
          <w:highlight w:val="none"/>
          <w:lang w:bidi="ar"/>
          <w14:textFill>
            <w14:solidFill>
              <w14:schemeClr w14:val="tx1"/>
            </w14:solidFill>
          </w14:textFill>
        </w:rPr>
        <w:t>**</w:t>
      </w:r>
      <w:r>
        <w:rPr>
          <w:rFonts w:hint="eastAsia" w:ascii="仿宋_GB2312" w:hAnsi="仿宋" w:cs="宋体"/>
          <w:color w:val="000000" w:themeColor="text1"/>
          <w:kern w:val="0"/>
          <w:szCs w:val="32"/>
          <w:highlight w:val="none"/>
          <w:lang w:bidi="ar"/>
          <w14:textFill>
            <w14:solidFill>
              <w14:schemeClr w14:val="tx1"/>
            </w14:solidFill>
          </w14:textFill>
        </w:rPr>
        <w:t>街道</w:t>
      </w:r>
      <w:r>
        <w:rPr>
          <w:rFonts w:ascii="仿宋_GB2312" w:hAnsi="仿宋" w:cs="宋体"/>
          <w:color w:val="000000" w:themeColor="text1"/>
          <w:kern w:val="0"/>
          <w:szCs w:val="32"/>
          <w:highlight w:val="none"/>
          <w:lang w:bidi="ar"/>
          <w14:textFill>
            <w14:solidFill>
              <w14:schemeClr w14:val="tx1"/>
            </w14:solidFill>
          </w14:textFill>
        </w:rPr>
        <w:t>**</w:t>
      </w:r>
      <w:r>
        <w:rPr>
          <w:rFonts w:hint="eastAsia" w:ascii="仿宋_GB2312" w:hAnsi="仿宋" w:cs="宋体"/>
          <w:color w:val="000000" w:themeColor="text1"/>
          <w:kern w:val="0"/>
          <w:szCs w:val="32"/>
          <w:highlight w:val="none"/>
          <w:lang w:bidi="ar"/>
          <w14:textFill>
            <w14:solidFill>
              <w14:schemeClr w14:val="tx1"/>
            </w14:solidFill>
          </w14:textFill>
        </w:rPr>
        <w:t>（社区）长者饭堂”，在室外醒目位置悬挂全市统一的长者饭堂标识图案，并做好名录管理，及时报送</w:t>
      </w:r>
      <w:r>
        <w:rPr>
          <w:rFonts w:hint="eastAsia" w:ascii="仿宋_GB2312" w:hAnsi="仿宋" w:cs="宋体"/>
          <w:color w:val="000000" w:themeColor="text1"/>
          <w:kern w:val="0"/>
          <w:szCs w:val="32"/>
          <w:highlight w:val="none"/>
          <w:lang w:eastAsia="zh-CN" w:bidi="ar"/>
          <w14:textFill>
            <w14:solidFill>
              <w14:schemeClr w14:val="tx1"/>
            </w14:solidFill>
          </w14:textFill>
        </w:rPr>
        <w:t>区</w:t>
      </w:r>
      <w:r>
        <w:rPr>
          <w:rFonts w:hint="eastAsia" w:ascii="仿宋_GB2312" w:hAnsi="仿宋" w:cs="宋体"/>
          <w:color w:val="000000" w:themeColor="text1"/>
          <w:kern w:val="0"/>
          <w:szCs w:val="32"/>
          <w:highlight w:val="none"/>
          <w:lang w:bidi="ar"/>
          <w14:textFill>
            <w14:solidFill>
              <w14:schemeClr w14:val="tx1"/>
            </w14:solidFill>
          </w14:textFill>
        </w:rPr>
        <w:t>民政</w:t>
      </w:r>
      <w:r>
        <w:rPr>
          <w:rFonts w:hint="eastAsia" w:ascii="仿宋_GB2312" w:hAnsi="仿宋" w:cs="宋体"/>
          <w:color w:val="000000" w:themeColor="text1"/>
          <w:kern w:val="0"/>
          <w:szCs w:val="32"/>
          <w:highlight w:val="none"/>
          <w:lang w:eastAsia="zh-CN" w:bidi="ar"/>
          <w14:textFill>
            <w14:solidFill>
              <w14:schemeClr w14:val="tx1"/>
            </w14:solidFill>
          </w14:textFill>
        </w:rPr>
        <w:t>局</w:t>
      </w:r>
      <w:r>
        <w:rPr>
          <w:rFonts w:hint="eastAsia" w:ascii="仿宋_GB2312" w:hAnsi="仿宋" w:cs="宋体"/>
          <w:color w:val="000000" w:themeColor="text1"/>
          <w:kern w:val="0"/>
          <w:szCs w:val="32"/>
          <w:highlight w:val="none"/>
          <w:lang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服务对象及</w:t>
      </w:r>
      <w:r>
        <w:rPr>
          <w:rFonts w:hint="eastAsia" w:ascii="黑体" w:eastAsia="黑体"/>
          <w:color w:val="000000" w:themeColor="text1"/>
          <w:sz w:val="32"/>
          <w:szCs w:val="32"/>
          <w14:textFill>
            <w14:solidFill>
              <w14:schemeClr w14:val="tx1"/>
            </w14:solidFill>
          </w14:textFill>
        </w:rPr>
        <w:t>补贴</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28"/>
          <w14:textFill>
            <w14:solidFill>
              <w14:schemeClr w14:val="tx1"/>
            </w14:solidFill>
          </w14:textFill>
        </w:rPr>
        <w:t>第十</w:t>
      </w:r>
      <w:r>
        <w:rPr>
          <w:rFonts w:hint="eastAsia" w:ascii="黑体" w:hAnsi="黑体" w:eastAsia="黑体" w:cs="黑体"/>
          <w:bCs/>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28"/>
          <w14:textFill>
            <w14:solidFill>
              <w14:schemeClr w14:val="tx1"/>
            </w14:solidFill>
          </w14:textFill>
        </w:rPr>
        <w:t xml:space="preserve">条  </w:t>
      </w:r>
      <w:r>
        <w:rPr>
          <w:rFonts w:hint="eastAsia" w:ascii="仿宋_GB2312" w:hAnsi="仿宋_GB2312" w:eastAsia="仿宋_GB2312" w:cs="仿宋_GB2312"/>
          <w:color w:val="000000" w:themeColor="text1"/>
          <w:sz w:val="32"/>
          <w:szCs w:val="28"/>
          <w14:textFill>
            <w14:solidFill>
              <w14:schemeClr w14:val="tx1"/>
            </w14:solidFill>
          </w14:textFill>
        </w:rPr>
        <w:t>本办法所称的</w:t>
      </w:r>
      <w:r>
        <w:rPr>
          <w:rFonts w:hint="eastAsia" w:ascii="仿宋_GB2312" w:hAnsi="仿宋_GB2312" w:eastAsia="仿宋_GB2312" w:cs="仿宋_GB2312"/>
          <w:color w:val="000000" w:themeColor="text1"/>
          <w:sz w:val="32"/>
          <w:szCs w:val="32"/>
          <w14:textFill>
            <w14:solidFill>
              <w14:schemeClr w14:val="tx1"/>
            </w14:solidFill>
          </w14:textFill>
        </w:rPr>
        <w:t>助餐补贴对象，分为以下两种类型：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（一）第一类是指年满60周岁且符合以下条件之一的福田区户籍老人：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1.百岁老人，“三无”老人，特困、低保及低保边缘家庭老人；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三属五老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及在深圳市享受国家抚恤补助待遇的优抚对象；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3.纳入扶助范围的失独、残独家庭老人。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（二）第二类是指年满70周岁的福田区户籍老人。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助餐补贴对象不含入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住</w:t>
      </w:r>
      <w:r>
        <w:rPr>
          <w:rFonts w:hint="eastAsia" w:ascii="仿宋_GB2312" w:hAnsi="仿宋_GB2312" w:eastAsia="仿宋_GB2312" w:cs="仿宋_GB2312"/>
          <w:color w:val="000000" w:themeColor="text1"/>
          <w:sz w:val="32"/>
          <w:szCs w:val="32"/>
          <w:highlight w:val="none"/>
          <w14:textFill>
            <w14:solidFill>
              <w14:schemeClr w14:val="tx1"/>
            </w14:solidFill>
          </w14:textFill>
        </w:rPr>
        <w:t>养老机构的老年人。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十九</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长者助餐补贴分为就餐补贴、运营补贴、送餐补贴。纳入就餐补贴、运营补贴、送餐补贴的就餐时间限定为工作日，法定节假日就餐不予补贴，每位助餐补贴对象每日限定享受一次补贴。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 xml:space="preserve">第二十条  </w:t>
      </w:r>
      <w:r>
        <w:rPr>
          <w:rFonts w:hint="eastAsia" w:ascii="仿宋_GB2312" w:hAnsi="仿宋_GB2312" w:eastAsia="仿宋_GB2312" w:cs="仿宋_GB2312"/>
          <w:color w:val="auto"/>
          <w:sz w:val="32"/>
          <w:szCs w:val="32"/>
          <w:highlight w:val="none"/>
        </w:rPr>
        <w:t>就餐补贴标准：</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Cs w:val="32"/>
          <w:highlight w:val="none"/>
          <w:lang w:eastAsia="zh-CN"/>
        </w:rPr>
        <w:t>助餐补贴对象</w:t>
      </w:r>
      <w:r>
        <w:rPr>
          <w:rFonts w:hint="eastAsia" w:ascii="仿宋_GB2312" w:hAnsi="仿宋_GB2312" w:eastAsia="仿宋_GB2312" w:cs="仿宋_GB2312"/>
          <w:color w:val="auto"/>
          <w:szCs w:val="32"/>
          <w:highlight w:val="none"/>
        </w:rPr>
        <w:t>每人每单餐品</w:t>
      </w:r>
      <w:r>
        <w:rPr>
          <w:rFonts w:hint="eastAsia" w:ascii="仿宋_GB2312" w:hAnsi="仿宋_GB2312" w:eastAsia="仿宋_GB2312" w:cs="仿宋_GB2312"/>
          <w:color w:val="auto"/>
          <w:szCs w:val="32"/>
          <w:highlight w:val="none"/>
          <w:lang w:eastAsia="zh-CN"/>
        </w:rPr>
        <w:t>消费</w:t>
      </w:r>
      <w:r>
        <w:rPr>
          <w:rFonts w:hint="eastAsia" w:ascii="仿宋_GB2312" w:hAnsi="仿宋_GB2312" w:eastAsia="仿宋_GB2312" w:cs="仿宋_GB2312"/>
          <w:color w:val="auto"/>
          <w:szCs w:val="32"/>
          <w:highlight w:val="none"/>
        </w:rPr>
        <w:t>金额不低于10元的</w:t>
      </w:r>
      <w:r>
        <w:rPr>
          <w:rFonts w:hint="eastAsia" w:ascii="仿宋_GB2312" w:hAnsi="仿宋_GB2312" w:eastAsia="仿宋_GB2312" w:cs="仿宋_GB2312"/>
          <w:color w:val="auto"/>
          <w:szCs w:val="32"/>
          <w:highlight w:val="none"/>
          <w:lang w:eastAsia="zh-CN"/>
        </w:rPr>
        <w:t>，可享受就餐补贴。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（一）第一类助餐补贴对象每餐补贴数额以实际消费为准且不超过15元；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（二）第二类助餐补贴对象每餐补贴数额以实际消费为准且不超过5元。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就餐补贴以直接减除老人餐费的形式进行补贴，补贴费用由运营机构先行垫付。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一</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运营补贴标准：</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（一）长者饭堂</w:t>
      </w:r>
      <w:r>
        <w:rPr>
          <w:rFonts w:ascii="仿宋_GB2312" w:hAnsi="仿宋_GB2312" w:cs="仿宋_GB2312"/>
          <w:color w:val="000000" w:themeColor="text1"/>
          <w:szCs w:val="32"/>
          <w14:textFill>
            <w14:solidFill>
              <w14:schemeClr w14:val="tx1"/>
            </w14:solidFill>
          </w14:textFill>
        </w:rPr>
        <w:t>运营机构为助餐补贴对象提供助餐服务，且每人每单餐品金额不低于10元的，由街道办事处按照</w:t>
      </w:r>
      <w:r>
        <w:rPr>
          <w:rFonts w:hint="eastAsia" w:ascii="仿宋_GB2312" w:hAnsi="仿宋_GB2312" w:cs="仿宋_GB2312"/>
          <w:color w:val="000000" w:themeColor="text1"/>
          <w:szCs w:val="32"/>
          <w:lang w:val="en-US" w:eastAsia="zh-CN"/>
          <w14:textFill>
            <w14:solidFill>
              <w14:schemeClr w14:val="tx1"/>
            </w14:solidFill>
          </w14:textFill>
        </w:rPr>
        <w:t>2元/人/天的</w:t>
      </w:r>
      <w:r>
        <w:rPr>
          <w:rFonts w:ascii="仿宋_GB2312" w:hAnsi="仿宋_GB2312" w:cs="仿宋_GB2312"/>
          <w:color w:val="000000" w:themeColor="text1"/>
          <w:szCs w:val="32"/>
          <w14:textFill>
            <w14:solidFill>
              <w14:schemeClr w14:val="tx1"/>
            </w14:solidFill>
          </w14:textFill>
        </w:rPr>
        <w:t>标准给予运营补贴</w:t>
      </w:r>
      <w:r>
        <w:rPr>
          <w:rFonts w:hint="eastAsia" w:ascii="仿宋_GB2312" w:hAnsi="仿宋_GB2312" w:cs="仿宋_GB2312"/>
          <w:color w:val="000000" w:themeColor="text1"/>
          <w:szCs w:val="32"/>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ascii="仿宋_GB2312" w:hAnsi="仿宋_GB2312" w:cs="仿宋_GB2312"/>
          <w:color w:val="000000" w:themeColor="text1"/>
          <w:szCs w:val="32"/>
          <w:highlight w:val="none"/>
          <w14:textFill>
            <w14:solidFill>
              <w14:schemeClr w14:val="tx1"/>
            </w14:solidFill>
          </w14:textFill>
        </w:rPr>
      </w:pPr>
      <w:r>
        <w:rPr>
          <w:rFonts w:ascii="仿宋_GB2312" w:hAnsi="仿宋_GB2312" w:cs="仿宋_GB2312"/>
          <w:color w:val="000000" w:themeColor="text1"/>
          <w:szCs w:val="32"/>
          <w:highlight w:val="none"/>
          <w14:textFill>
            <w14:solidFill>
              <w14:schemeClr w14:val="tx1"/>
            </w14:solidFill>
          </w14:textFill>
        </w:rPr>
        <w:t>（</w:t>
      </w:r>
      <w:r>
        <w:rPr>
          <w:rFonts w:hint="eastAsia" w:ascii="仿宋_GB2312" w:hAnsi="仿宋_GB2312" w:cs="仿宋_GB2312"/>
          <w:color w:val="000000" w:themeColor="text1"/>
          <w:szCs w:val="32"/>
          <w:highlight w:val="none"/>
          <w:lang w:eastAsia="zh-CN"/>
          <w14:textFill>
            <w14:solidFill>
              <w14:schemeClr w14:val="tx1"/>
            </w14:solidFill>
          </w14:textFill>
        </w:rPr>
        <w:t>二</w:t>
      </w:r>
      <w:r>
        <w:rPr>
          <w:rFonts w:ascii="仿宋_GB2312" w:hAnsi="仿宋_GB2312" w:cs="仿宋_GB2312"/>
          <w:color w:val="000000" w:themeColor="text1"/>
          <w:szCs w:val="32"/>
          <w:highlight w:val="none"/>
          <w14:textFill>
            <w14:solidFill>
              <w14:schemeClr w14:val="tx1"/>
            </w14:solidFill>
          </w14:textFill>
        </w:rPr>
        <w:t>）在政府物业设立的长者饭堂不予运营补贴。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highlight w:val="none"/>
          <w:lang w:eastAsia="zh-CN"/>
          <w14:textFill>
            <w14:solidFill>
              <w14:schemeClr w14:val="tx1"/>
            </w14:solidFill>
          </w14:textFill>
        </w:rPr>
        <w:t>二</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送餐补贴标准：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送餐机构为福田区户籍100周岁及以上老年人，以及经市、区指定医疗机构评估为中度程度以上失能的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周岁以上户籍老年人直接送餐上门的，由街道办事处按照2元/人次的标准进行补贴，每天补贴一餐。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对于符合送餐条件的老年人，街道办事处应建立核实备案及动态更新机制，未备案的送餐对象不予补贴。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三</w:t>
      </w:r>
      <w:r>
        <w:rPr>
          <w:rFonts w:hint="eastAsia" w:ascii="黑体" w:hAnsi="黑体" w:eastAsia="黑体" w:cs="黑体"/>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长者饭堂运营机构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于每季度第一个月份向街道办事处进行申报和结算上一季度费用，街道办事处根据信息管理平台记录数据，对长者饭堂运营机构提交的申请材料进行审核，对于符合本办法标准的，应当于受理之日起7个工作日内完成审核，审核完成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及时</w:t>
      </w:r>
      <w:r>
        <w:rPr>
          <w:rFonts w:hint="eastAsia" w:ascii="仿宋_GB2312" w:hAnsi="仿宋_GB2312" w:eastAsia="仿宋_GB2312" w:cs="仿宋_GB2312"/>
          <w:color w:val="000000" w:themeColor="text1"/>
          <w:sz w:val="32"/>
          <w:szCs w:val="32"/>
          <w:highlight w:val="none"/>
          <w14:textFill>
            <w14:solidFill>
              <w14:schemeClr w14:val="tx1"/>
            </w14:solidFill>
          </w14:textFill>
        </w:rPr>
        <w:t>拨付补贴款项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助餐补贴对象在非户籍所在地</w:t>
      </w:r>
      <w:bookmarkStart w:id="0" w:name="_Hlk60218018"/>
      <w:r>
        <w:rPr>
          <w:rFonts w:hint="eastAsia" w:ascii="仿宋_GB2312" w:hAnsi="仿宋_GB2312" w:eastAsia="仿宋_GB2312" w:cs="仿宋_GB2312"/>
          <w:color w:val="000000" w:themeColor="text1"/>
          <w:sz w:val="32"/>
          <w:szCs w:val="32"/>
          <w14:textFill>
            <w14:solidFill>
              <w14:schemeClr w14:val="tx1"/>
            </w14:solidFill>
          </w14:textFill>
        </w:rPr>
        <w:t>长者饭堂</w:t>
      </w:r>
      <w:bookmarkEnd w:id="0"/>
      <w:r>
        <w:rPr>
          <w:rFonts w:hint="eastAsia" w:ascii="仿宋_GB2312" w:hAnsi="仿宋_GB2312" w:eastAsia="仿宋_GB2312" w:cs="仿宋_GB2312"/>
          <w:color w:val="000000" w:themeColor="text1"/>
          <w:sz w:val="32"/>
          <w:szCs w:val="32"/>
          <w14:textFill>
            <w14:solidFill>
              <w14:schemeClr w14:val="tx1"/>
            </w14:solidFill>
          </w14:textFill>
        </w:rPr>
        <w:t>就餐涉及的补贴，由提供服务的长者饭堂运营机构向主管街道办事处进行申报和结算。</w:t>
      </w:r>
    </w:p>
    <w:p>
      <w:pPr>
        <w:keepNext w:val="0"/>
        <w:keepLines w:val="0"/>
        <w:pageBreakBefore w:val="0"/>
        <w:tabs>
          <w:tab w:val="left" w:pos="264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长者饭堂运营机构申请就餐</w:t>
      </w:r>
      <w:bookmarkStart w:id="1" w:name="_Hlk507752764"/>
      <w:r>
        <w:rPr>
          <w:rFonts w:hint="eastAsia" w:ascii="仿宋_GB2312" w:hAnsi="仿宋_GB2312" w:eastAsia="仿宋_GB2312" w:cs="仿宋_GB2312"/>
          <w:color w:val="000000" w:themeColor="text1"/>
          <w:sz w:val="32"/>
          <w:szCs w:val="32"/>
          <w14:textFill>
            <w14:solidFill>
              <w14:schemeClr w14:val="tx1"/>
            </w14:solidFill>
          </w14:textFill>
        </w:rPr>
        <w:t>、送餐、运营补贴</w:t>
      </w:r>
      <w:bookmarkEnd w:id="1"/>
      <w:r>
        <w:rPr>
          <w:rFonts w:hint="eastAsia" w:ascii="仿宋_GB2312" w:hAnsi="仿宋_GB2312" w:eastAsia="仿宋_GB2312" w:cs="仿宋_GB2312"/>
          <w:color w:val="000000" w:themeColor="text1"/>
          <w:sz w:val="32"/>
          <w:szCs w:val="32"/>
          <w14:textFill>
            <w14:solidFill>
              <w14:schemeClr w14:val="tx1"/>
            </w14:solidFill>
          </w14:textFill>
        </w:rPr>
        <w:t>，应当提交以下材料：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（一）《福田区长者饭堂资助项目申请表》；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（二）信息管理平台就餐台账；</w:t>
      </w:r>
    </w:p>
    <w:p>
      <w:pPr>
        <w:keepNext w:val="0"/>
        <w:keepLines w:val="0"/>
        <w:pageBreakBefore w:val="0"/>
        <w:kinsoku/>
        <w:wordWrap/>
        <w:overflowPunct/>
        <w:topLinePunct w:val="0"/>
        <w:autoSpaceDE/>
        <w:autoSpaceDN/>
        <w:bidi w:val="0"/>
        <w:adjustRightInd/>
        <w:snapToGrid/>
        <w:spacing w:line="580" w:lineRule="exact"/>
        <w:ind w:firstLine="627" w:firstLineChars="196"/>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发票；</w:t>
      </w:r>
    </w:p>
    <w:p>
      <w:pPr>
        <w:keepNext w:val="0"/>
        <w:keepLines w:val="0"/>
        <w:pageBreakBefore w:val="0"/>
        <w:kinsoku/>
        <w:wordWrap/>
        <w:overflowPunct/>
        <w:topLinePunct w:val="0"/>
        <w:autoSpaceDE/>
        <w:autoSpaceDN/>
        <w:bidi w:val="0"/>
        <w:adjustRightInd/>
        <w:snapToGrid/>
        <w:spacing w:line="580"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其他材料。</w:t>
      </w:r>
    </w:p>
    <w:p>
      <w:pPr>
        <w:keepNext w:val="0"/>
        <w:keepLines w:val="0"/>
        <w:pageBreakBefore w:val="0"/>
        <w:tabs>
          <w:tab w:val="left" w:pos="2640"/>
        </w:tabs>
        <w:kinsoku/>
        <w:wordWrap/>
        <w:overflowPunct/>
        <w:topLinePunct w:val="0"/>
        <w:autoSpaceDE/>
        <w:autoSpaceDN/>
        <w:bidi w:val="0"/>
        <w:adjustRightInd/>
        <w:snapToGrid/>
        <w:spacing w:line="580" w:lineRule="exact"/>
        <w:ind w:firstLine="640" w:firstLineChars="200"/>
        <w:textAlignment w:val="auto"/>
        <w:rPr>
          <w:rFonts w:ascii="仿宋_GB2312" w:hAnsi="Times New Roman" w:eastAsia="仿宋_GB2312"/>
          <w:color w:val="000000" w:themeColor="text1"/>
          <w:sz w:val="32"/>
          <w:szCs w:val="32"/>
          <w:highlight w:val="none"/>
          <w:lang w:bidi="ar"/>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长者就餐补贴、送餐补贴、运营补贴及</w:t>
      </w:r>
      <w:r>
        <w:rPr>
          <w:rFonts w:hint="eastAsia" w:ascii="仿宋_GB2312" w:hAnsi="仿宋_GB2312" w:eastAsia="仿宋_GB2312" w:cs="仿宋_GB2312"/>
          <w:color w:val="000000" w:themeColor="text1"/>
          <w:sz w:val="32"/>
          <w:szCs w:val="32"/>
          <w:highlight w:val="none"/>
          <w14:textFill>
            <w14:solidFill>
              <w14:schemeClr w14:val="tx1"/>
            </w14:solidFill>
          </w14:textFill>
        </w:rPr>
        <w:t>助餐一体机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相关设施设备的</w:t>
      </w:r>
      <w:r>
        <w:rPr>
          <w:rFonts w:hint="eastAsia" w:ascii="仿宋_GB2312" w:hAnsi="仿宋_GB2312" w:eastAsia="仿宋_GB2312" w:cs="仿宋_GB2312"/>
          <w:color w:val="000000" w:themeColor="text1"/>
          <w:sz w:val="32"/>
          <w:szCs w:val="32"/>
          <w:highlight w:val="none"/>
          <w14:textFill>
            <w14:solidFill>
              <w14:schemeClr w14:val="tx1"/>
            </w14:solidFill>
          </w14:textFill>
        </w:rPr>
        <w:t>购买费，</w:t>
      </w:r>
      <w:r>
        <w:rPr>
          <w:rFonts w:hint="eastAsia" w:ascii="仿宋_GB2312" w:hAnsi="Times New Roman" w:eastAsia="仿宋_GB2312"/>
          <w:color w:val="000000" w:themeColor="text1"/>
          <w:sz w:val="32"/>
          <w:szCs w:val="32"/>
          <w:highlight w:val="none"/>
          <w:lang w:bidi="ar"/>
          <w14:textFill>
            <w14:solidFill>
              <w14:schemeClr w14:val="tx1"/>
            </w14:solidFill>
          </w14:textFill>
        </w:rPr>
        <w:t>纳入各街道办事处部门预算。</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仿宋_GB2312" w:hAnsi="Times New Roman"/>
          <w:color w:val="000000" w:themeColor="text1"/>
          <w:szCs w:val="32"/>
          <w:lang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服务流程</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仿宋_GB2312" w:hAnsi="Times New Roman"/>
          <w:color w:val="000000" w:themeColor="text1"/>
          <w:szCs w:val="32"/>
          <w:lang w:bidi="ar"/>
          <w14:textFill>
            <w14:solidFill>
              <w14:schemeClr w14:val="tx1"/>
            </w14:solidFill>
          </w14:textFill>
        </w:rPr>
      </w:pPr>
    </w:p>
    <w:p>
      <w:pPr>
        <w:keepNext w:val="0"/>
        <w:keepLines w:val="0"/>
        <w:pageBreakBefore w:val="0"/>
        <w:tabs>
          <w:tab w:val="left" w:pos="264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助餐补贴对象享受就餐补贴前，应当通过长者助餐系</w:t>
      </w:r>
      <w:r>
        <w:rPr>
          <w:rFonts w:hint="eastAsia" w:ascii="仿宋_GB2312" w:hAnsi="仿宋_GB2312" w:eastAsia="仿宋_GB2312" w:cs="仿宋_GB2312"/>
          <w:color w:val="000000" w:themeColor="text1"/>
          <w:sz w:val="32"/>
          <w:szCs w:val="32"/>
          <w:highlight w:val="none"/>
          <w14:textFill>
            <w14:solidFill>
              <w14:schemeClr w14:val="tx1"/>
            </w14:solidFill>
          </w14:textFill>
        </w:rPr>
        <w:t>统或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就近</w:t>
      </w:r>
      <w:r>
        <w:rPr>
          <w:rFonts w:hint="eastAsia" w:ascii="仿宋_GB2312" w:hAnsi="仿宋_GB2312" w:eastAsia="仿宋_GB2312" w:cs="仿宋_GB2312"/>
          <w:color w:val="000000" w:themeColor="text1"/>
          <w:sz w:val="32"/>
          <w:szCs w:val="32"/>
          <w:highlight w:val="none"/>
          <w14:textFill>
            <w14:solidFill>
              <w14:schemeClr w14:val="tx1"/>
            </w14:solidFill>
          </w14:textFill>
        </w:rPr>
        <w:t>前往户籍/居住地所在社区工作机构进行助餐服务登记与申请，将相关信息录入系统。</w:t>
      </w:r>
    </w:p>
    <w:p>
      <w:pPr>
        <w:keepNext w:val="0"/>
        <w:keepLines w:val="0"/>
        <w:pageBreakBefore w:val="0"/>
        <w:tabs>
          <w:tab w:val="left" w:pos="2640"/>
        </w:tabs>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对登记与申请存在困难的老年人，街道办事处应指导社区工作机构为其提供帮助，协助进行助餐登记与申请。</w:t>
      </w:r>
    </w:p>
    <w:p>
      <w:pPr>
        <w:keepNext w:val="0"/>
        <w:keepLines w:val="0"/>
        <w:pageBreakBefore w:val="0"/>
        <w:tabs>
          <w:tab w:val="left" w:pos="264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第二十</w:t>
      </w:r>
      <w:r>
        <w:rPr>
          <w:rFonts w:hint="eastAsia" w:ascii="黑体" w:hAnsi="黑体" w:eastAsia="黑体" w:cs="黑体"/>
          <w:color w:val="000000" w:themeColor="text1"/>
          <w:sz w:val="32"/>
          <w:szCs w:val="32"/>
          <w:highlight w:val="none"/>
          <w:lang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社区工作机构负责资格初审，自老年人提交补贴申请的3个工作日内审核申请人的补贴资格，提交初审资格名单至街道办事处审核。街道办事处负责资格审定，自社区工作机构提交的5个工作日内完成老年人补贴资格的审定，将审定结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上传信息管理平台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因申请人提交资料无法确定补贴资格需要补充后重新申请的，社区工作机构、街道办事处应及时告知申请人，审核时间重新计算。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经街道办事处审定资格次日起，老年人即可享受相关补贴。</w:t>
      </w:r>
    </w:p>
    <w:p>
      <w:pPr>
        <w:keepNext w:val="0"/>
        <w:keepLines w:val="0"/>
        <w:pageBreakBefore w:val="0"/>
        <w:tabs>
          <w:tab w:val="left" w:pos="2640"/>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仿宋_GB2312"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第二十</w:t>
      </w:r>
      <w:r>
        <w:rPr>
          <w:rFonts w:hint="eastAsia" w:ascii="黑体" w:hAnsi="黑体" w:eastAsia="黑体" w:cs="黑体"/>
          <w:color w:val="000000" w:themeColor="text1"/>
          <w:sz w:val="32"/>
          <w:szCs w:val="32"/>
          <w:highlight w:val="none"/>
          <w:lang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享受补贴的老年人应当采用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生物验证</w:t>
      </w:r>
      <w:r>
        <w:rPr>
          <w:rFonts w:hint="eastAsia" w:ascii="仿宋_GB2312" w:hAnsi="仿宋_GB2312" w:eastAsia="仿宋_GB2312" w:cs="仿宋_GB2312"/>
          <w:color w:val="000000" w:themeColor="text1"/>
          <w:sz w:val="32"/>
          <w:szCs w:val="32"/>
          <w:highlight w:val="none"/>
          <w14:textFill>
            <w14:solidFill>
              <w14:schemeClr w14:val="tx1"/>
            </w14:solidFill>
          </w14:textFill>
        </w:rPr>
        <w:t>的方</w:t>
      </w:r>
      <w:r>
        <w:rPr>
          <w:rFonts w:hint="eastAsia" w:ascii="仿宋_GB2312" w:hAnsi="仿宋_GB2312" w:eastAsia="仿宋_GB2312" w:cs="仿宋_GB2312"/>
          <w:color w:val="000000" w:themeColor="text1"/>
          <w:sz w:val="32"/>
          <w:szCs w:val="32"/>
          <w14:textFill>
            <w14:solidFill>
              <w14:schemeClr w14:val="tx1"/>
            </w14:solidFill>
          </w14:textFill>
        </w:rPr>
        <w:t>式进行身份认证后就餐。</w:t>
      </w:r>
      <w:r>
        <w:rPr>
          <w:rFonts w:hint="eastAsia" w:ascii="仿宋_GB2312" w:hAnsi="仿宋_GB2312" w:eastAsia="仿宋_GB2312" w:cs="仿宋_GB2312"/>
          <w:color w:val="000000" w:themeColor="text1"/>
          <w:sz w:val="32"/>
          <w:szCs w:val="32"/>
          <w:highlight w:val="none"/>
          <w14:textFill>
            <w14:solidFill>
              <w14:schemeClr w14:val="tx1"/>
            </w14:solidFill>
          </w14:textFill>
        </w:rPr>
        <w:t>确有行动不便需要代领的，应指定一名固定代领人并向街道办事处进行备案。</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color w:val="000000" w:themeColor="text1"/>
          <w14:textFill>
            <w14:solidFill>
              <w14:schemeClr w14:val="tx1"/>
            </w14:solidFill>
          </w14:textFill>
        </w:rPr>
      </w:pPr>
    </w:p>
    <w:p>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第六章 运营管理</w:t>
      </w:r>
    </w:p>
    <w:p>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ascii="黑体" w:eastAsia="黑体"/>
          <w:color w:val="000000" w:themeColor="text1"/>
          <w:sz w:val="32"/>
          <w:szCs w:val="32"/>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default"/>
          <w:color w:val="000000" w:themeColor="text1"/>
          <w:highlight w:val="none"/>
          <w14:textFill>
            <w14:solidFill>
              <w14:schemeClr w14:val="tx1"/>
            </w14:solidFill>
          </w14:textFill>
        </w:rPr>
      </w:pPr>
      <w:r>
        <w:rPr>
          <w:rFonts w:ascii="黑体" w:hAnsi="黑体" w:eastAsia="黑体" w:cs="黑体"/>
          <w:bCs/>
          <w:color w:val="000000" w:themeColor="text1"/>
          <w:szCs w:val="32"/>
          <w14:textFill>
            <w14:solidFill>
              <w14:schemeClr w14:val="tx1"/>
            </w14:solidFill>
          </w14:textFill>
        </w:rPr>
        <w:t>第</w:t>
      </w:r>
      <w:r>
        <w:rPr>
          <w:rFonts w:hint="eastAsia" w:ascii="黑体" w:hAnsi="黑体" w:eastAsia="黑体" w:cs="黑体"/>
          <w:bCs/>
          <w:color w:val="000000" w:themeColor="text1"/>
          <w:szCs w:val="32"/>
          <w:lang w:eastAsia="zh-CN"/>
          <w14:textFill>
            <w14:solidFill>
              <w14:schemeClr w14:val="tx1"/>
            </w14:solidFill>
          </w14:textFill>
        </w:rPr>
        <w:t>二十</w:t>
      </w:r>
      <w:r>
        <w:rPr>
          <w:rFonts w:hint="eastAsia" w:ascii="黑体" w:hAnsi="黑体" w:eastAsia="黑体" w:cs="黑体"/>
          <w:bCs/>
          <w:color w:val="000000" w:themeColor="text1"/>
          <w:sz w:val="32"/>
          <w:szCs w:val="32"/>
          <w:highlight w:val="none"/>
          <w:lang w:eastAsia="zh-CN"/>
          <w14:textFill>
            <w14:solidFill>
              <w14:schemeClr w14:val="tx1"/>
            </w14:solidFill>
          </w14:textFill>
        </w:rPr>
        <w:t>九</w:t>
      </w:r>
      <w:r>
        <w:rPr>
          <w:rFonts w:ascii="黑体" w:hAnsi="黑体" w:eastAsia="黑体" w:cs="黑体"/>
          <w:bCs/>
          <w:color w:val="000000" w:themeColor="text1"/>
          <w:szCs w:val="32"/>
          <w14:textFill>
            <w14:solidFill>
              <w14:schemeClr w14:val="tx1"/>
            </w14:solidFill>
          </w14:textFill>
        </w:rPr>
        <w:t>条</w:t>
      </w:r>
      <w:r>
        <w:rPr>
          <w:rFonts w:ascii="黑体" w:hAnsi="黑体" w:eastAsia="黑体" w:cs="黑体"/>
          <w:bCs/>
          <w:color w:val="000000" w:themeColor="text1"/>
          <w:szCs w:val="32"/>
          <w:highlight w:val="none"/>
          <w14:textFill>
            <w14:solidFill>
              <w14:schemeClr w14:val="tx1"/>
            </w14:solidFill>
          </w14:textFill>
        </w:rPr>
        <w:t xml:space="preserve">  </w:t>
      </w:r>
      <w:r>
        <w:rPr>
          <w:rFonts w:hint="eastAsia" w:ascii="仿宋_GB2312" w:hAnsi="仿宋_GB2312" w:cs="仿宋_GB2312"/>
          <w:bCs/>
          <w:color w:val="000000" w:themeColor="text1"/>
          <w:szCs w:val="32"/>
          <w:highlight w:val="none"/>
          <w:lang w:eastAsia="zh-CN"/>
          <w14:textFill>
            <w14:solidFill>
              <w14:schemeClr w14:val="tx1"/>
            </w14:solidFill>
          </w14:textFill>
        </w:rPr>
        <w:t>长者饭堂运营机构</w:t>
      </w:r>
      <w:r>
        <w:rPr>
          <w:rFonts w:ascii="仿宋_GB2312" w:hAnsi="仿宋_GB2312" w:cs="仿宋_GB2312"/>
          <w:bCs/>
          <w:color w:val="000000" w:themeColor="text1"/>
          <w:szCs w:val="32"/>
          <w:highlight w:val="none"/>
          <w14:textFill>
            <w14:solidFill>
              <w14:schemeClr w14:val="tx1"/>
            </w14:solidFill>
          </w14:textFill>
        </w:rPr>
        <w:t>优先提供午餐服务，有条件的提供营养搭配均衡的早、晚餐服务。具体服务时间由</w:t>
      </w:r>
      <w:r>
        <w:rPr>
          <w:rFonts w:hint="eastAsia" w:ascii="仿宋_GB2312" w:hAnsi="仿宋_GB2312" w:cs="仿宋_GB2312"/>
          <w:bCs/>
          <w:color w:val="000000" w:themeColor="text1"/>
          <w:szCs w:val="32"/>
          <w:highlight w:val="none"/>
          <w:lang w:eastAsia="zh-CN"/>
          <w14:textFill>
            <w14:solidFill>
              <w14:schemeClr w14:val="tx1"/>
            </w14:solidFill>
          </w14:textFill>
        </w:rPr>
        <w:t>长者饭堂运营机构</w:t>
      </w:r>
      <w:r>
        <w:rPr>
          <w:rFonts w:ascii="仿宋_GB2312" w:hAnsi="仿宋_GB2312" w:cs="仿宋_GB2312"/>
          <w:bCs/>
          <w:color w:val="000000" w:themeColor="text1"/>
          <w:szCs w:val="32"/>
          <w:highlight w:val="none"/>
          <w14:textFill>
            <w14:solidFill>
              <w14:schemeClr w14:val="tx1"/>
            </w14:solidFill>
          </w14:textFill>
        </w:rPr>
        <w:t>根据实际情况制定。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 xml:space="preserve">第三十条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长者饭堂运营机构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须严格防控食品安全风险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所有餐饮服务经营活动均须符合《食品安全法》《深圳经济特区食品安全监督条例》等相关法律法规要求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第三十</w:t>
      </w:r>
      <w:r>
        <w:rPr>
          <w:rFonts w:hint="eastAsia" w:ascii="黑体" w:hAnsi="黑体" w:eastAsia="黑体" w:cs="黑体"/>
          <w:bCs/>
          <w:color w:val="000000" w:themeColor="text1"/>
          <w:sz w:val="32"/>
          <w:szCs w:val="32"/>
          <w:highlight w:val="none"/>
          <w:lang w:eastAsia="zh-CN"/>
          <w14:textFill>
            <w14:solidFill>
              <w14:schemeClr w14:val="tx1"/>
            </w14:solidFill>
          </w14:textFill>
        </w:rPr>
        <w:t>一</w:t>
      </w:r>
      <w:r>
        <w:rPr>
          <w:rFonts w:hint="eastAsia" w:ascii="黑体" w:hAnsi="黑体" w:eastAsia="黑体" w:cs="黑体"/>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全面落实</w:t>
      </w:r>
      <w:r>
        <w:rPr>
          <w:rFonts w:hint="eastAsia" w:ascii="仿宋_GB2312" w:hAnsi="仿宋_GB2312" w:eastAsia="仿宋_GB2312" w:cs="仿宋_GB2312"/>
          <w:color w:val="000000" w:themeColor="text1"/>
          <w:sz w:val="32"/>
          <w:szCs w:val="28"/>
          <w:highlight w:val="none"/>
          <w14:textFill>
            <w14:solidFill>
              <w14:schemeClr w14:val="tx1"/>
            </w14:solidFill>
          </w14:textFill>
        </w:rPr>
        <w:t>“</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公示”制度，即公示食品经营许可证、</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食品安全量化等级评定结果、</w:t>
      </w:r>
      <w:r>
        <w:rPr>
          <w:rFonts w:hint="eastAsia" w:ascii="仿宋_GB2312" w:hAnsi="仿宋_GB2312" w:eastAsia="仿宋_GB2312" w:cs="仿宋_GB2312"/>
          <w:color w:val="000000" w:themeColor="text1"/>
          <w:sz w:val="32"/>
          <w:szCs w:val="32"/>
          <w:highlight w:val="none"/>
          <w14:textFill>
            <w14:solidFill>
              <w14:schemeClr w14:val="tx1"/>
            </w14:solidFill>
          </w14:textFill>
        </w:rPr>
        <w:t>健康证、餐饮收费价格及就餐时间、食品安全管理制度、食品安全承诺书、投诉电话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、索证索票</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；加强人员管理，严格执行从业人员健康管理制度，加强人员培训，从业人员应持有效的健康证上岗，穿戴清洁卫生的工作服帽，科学规范佩戴口罩；</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保障老人用餐安全，购买公众责任险、食品安全责任险和意外险</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第三十</w:t>
      </w:r>
      <w:r>
        <w:rPr>
          <w:rFonts w:hint="eastAsia" w:ascii="黑体" w:hAnsi="黑体" w:eastAsia="黑体" w:cs="黑体"/>
          <w:bCs/>
          <w:color w:val="000000" w:themeColor="text1"/>
          <w:sz w:val="32"/>
          <w:szCs w:val="32"/>
          <w:lang w:eastAsia="zh-CN"/>
          <w14:textFill>
            <w14:solidFill>
              <w14:schemeClr w14:val="tx1"/>
            </w14:solidFill>
          </w14:textFill>
        </w:rPr>
        <w:t>二</w:t>
      </w:r>
      <w:r>
        <w:rPr>
          <w:rFonts w:hint="eastAsia" w:ascii="黑体" w:hAnsi="黑体" w:eastAsia="黑体" w:cs="黑体"/>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长者饭堂运营机构</w:t>
      </w:r>
      <w:r>
        <w:rPr>
          <w:rFonts w:hint="eastAsia" w:ascii="仿宋_GB2312" w:hAnsi="仿宋_GB2312" w:eastAsia="仿宋_GB2312" w:cs="仿宋_GB2312"/>
          <w:color w:val="000000" w:themeColor="text1"/>
          <w:sz w:val="32"/>
          <w:highlight w:val="none"/>
          <w14:textFill>
            <w14:solidFill>
              <w14:schemeClr w14:val="tx1"/>
            </w14:solidFill>
          </w14:textFill>
        </w:rPr>
        <w:t>应当</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建立标准化管理体系，充分利用智能技术和信息管理手段，严格依法</w:t>
      </w:r>
      <w:r>
        <w:rPr>
          <w:rFonts w:hint="eastAsia" w:ascii="仿宋_GB2312" w:hAnsi="仿宋_GB2312" w:eastAsia="仿宋_GB2312" w:cs="仿宋_GB2312"/>
          <w:color w:val="000000" w:themeColor="text1"/>
          <w:sz w:val="32"/>
          <w:szCs w:val="32"/>
          <w14:textFill>
            <w14:solidFill>
              <w14:schemeClr w14:val="tx1"/>
            </w14:solidFill>
          </w14:textFill>
        </w:rPr>
        <w:t>规范数据登记，确保服务数据真实性、准确性、完整性和安全性。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w:t>
      </w:r>
      <w:r>
        <w:rPr>
          <w:rFonts w:hint="eastAsia" w:ascii="黑体" w:hAnsi="黑体" w:eastAsia="黑体" w:cs="黑体"/>
          <w:bCs/>
          <w:color w:val="000000" w:themeColor="text1"/>
          <w:sz w:val="32"/>
          <w:szCs w:val="32"/>
          <w:lang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lang w:eastAsia="zh-CN"/>
          <w14:textFill>
            <w14:solidFill>
              <w14:schemeClr w14:val="tx1"/>
            </w14:solidFill>
          </w14:textFill>
        </w:rPr>
        <w:t>长者饭堂运营机构</w:t>
      </w:r>
      <w:r>
        <w:rPr>
          <w:rFonts w:hint="eastAsia" w:ascii="仿宋_GB2312" w:hAnsi="仿宋_GB2312" w:eastAsia="仿宋_GB2312" w:cs="仿宋_GB2312"/>
          <w:bCs/>
          <w:color w:val="000000" w:themeColor="text1"/>
          <w:sz w:val="32"/>
          <w:szCs w:val="32"/>
          <w14:textFill>
            <w14:solidFill>
              <w14:schemeClr w14:val="tx1"/>
            </w14:solidFill>
          </w14:textFill>
        </w:rPr>
        <w:t>的人员工资、食品物料购置、水电燃气、物业管理和设备维护等运营费用由</w:t>
      </w:r>
      <w:r>
        <w:rPr>
          <w:rFonts w:hint="eastAsia" w:ascii="仿宋_GB2312" w:hAnsi="仿宋_GB2312" w:eastAsia="仿宋_GB2312" w:cs="仿宋_GB2312"/>
          <w:color w:val="000000" w:themeColor="text1"/>
          <w:sz w:val="32"/>
          <w:szCs w:val="32"/>
          <w:lang w:eastAsia="zh-CN"/>
          <w14:textFill>
            <w14:solidFill>
              <w14:schemeClr w14:val="tx1"/>
            </w14:solidFill>
          </w14:textFill>
        </w:rPr>
        <w:t>长者饭堂运营机构</w:t>
      </w:r>
      <w:r>
        <w:rPr>
          <w:rFonts w:hint="eastAsia" w:ascii="仿宋_GB2312" w:hAnsi="仿宋_GB2312" w:eastAsia="仿宋_GB2312" w:cs="仿宋_GB2312"/>
          <w:bCs/>
          <w:color w:val="000000" w:themeColor="text1"/>
          <w:sz w:val="32"/>
          <w:szCs w:val="32"/>
          <w14:textFill>
            <w14:solidFill>
              <w14:schemeClr w14:val="tx1"/>
            </w14:solidFill>
          </w14:textFill>
        </w:rPr>
        <w:t>承担。</w:t>
      </w: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ascii="仿宋_GB2312" w:hAnsi="仿宋_GB2312" w:cs="仿宋_GB2312"/>
          <w:bCs/>
          <w:color w:val="000000" w:themeColor="text1"/>
          <w:szCs w:val="32"/>
          <w14:textFill>
            <w14:solidFill>
              <w14:schemeClr w14:val="tx1"/>
            </w14:solidFill>
          </w14:textFill>
        </w:rPr>
      </w:pPr>
      <w:r>
        <w:rPr>
          <w:rFonts w:ascii="黑体" w:hAnsi="黑体" w:eastAsia="黑体" w:cs="黑体"/>
          <w:bCs/>
          <w:color w:val="000000" w:themeColor="text1"/>
          <w:szCs w:val="32"/>
          <w14:textFill>
            <w14:solidFill>
              <w14:schemeClr w14:val="tx1"/>
            </w14:solidFill>
          </w14:textFill>
        </w:rPr>
        <w:t>第三十</w:t>
      </w:r>
      <w:r>
        <w:rPr>
          <w:rFonts w:hint="eastAsia" w:ascii="黑体" w:hAnsi="黑体" w:eastAsia="黑体" w:cs="黑体"/>
          <w:bCs/>
          <w:color w:val="000000" w:themeColor="text1"/>
          <w:szCs w:val="32"/>
          <w:lang w:eastAsia="zh-CN"/>
          <w14:textFill>
            <w14:solidFill>
              <w14:schemeClr w14:val="tx1"/>
            </w14:solidFill>
          </w14:textFill>
        </w:rPr>
        <w:t>四</w:t>
      </w:r>
      <w:r>
        <w:rPr>
          <w:rFonts w:ascii="黑体" w:hAnsi="黑体" w:eastAsia="黑体" w:cs="黑体"/>
          <w:bCs/>
          <w:color w:val="000000" w:themeColor="text1"/>
          <w:szCs w:val="32"/>
          <w14:textFill>
            <w14:solidFill>
              <w14:schemeClr w14:val="tx1"/>
            </w14:solidFill>
          </w14:textFill>
        </w:rPr>
        <w:t xml:space="preserve">条  </w:t>
      </w:r>
      <w:r>
        <w:rPr>
          <w:rFonts w:ascii="仿宋_GB2312" w:hAnsi="仿宋_GB2312" w:cs="仿宋_GB2312"/>
          <w:bCs/>
          <w:color w:val="000000" w:themeColor="text1"/>
          <w:szCs w:val="32"/>
          <w14:textFill>
            <w14:solidFill>
              <w14:schemeClr w14:val="tx1"/>
            </w14:solidFill>
          </w14:textFill>
        </w:rPr>
        <w:t>街道办事处应当支持引导灵活就业人员参与社区长者助餐、送餐服务，建立全职、兼职和志愿者（义工）相结合的送餐队伍，为行动不便的老年人提供送餐上门服务。鼓励物业服务企业积极履行社会责任，参与送餐上门服务。</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第七章 服务监管</w:t>
      </w:r>
    </w:p>
    <w:p>
      <w:pPr>
        <w:keepNext w:val="0"/>
        <w:keepLines w:val="0"/>
        <w:pageBreakBefore w:val="0"/>
        <w:kinsoku/>
        <w:wordWrap/>
        <w:overflowPunct/>
        <w:topLinePunct w:val="0"/>
        <w:autoSpaceDE/>
        <w:autoSpaceDN/>
        <w:bidi w:val="0"/>
        <w:adjustRightInd/>
        <w:snapToGrid/>
        <w:spacing w:line="580" w:lineRule="exact"/>
        <w:textAlignment w:val="auto"/>
        <w:rPr>
          <w:rFonts w:ascii="黑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仿宋_GB2312" w:cs="黑体"/>
          <w:bCs/>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w:t>
      </w:r>
      <w:r>
        <w:rPr>
          <w:rFonts w:hint="eastAsia" w:ascii="黑体" w:hAnsi="黑体" w:eastAsia="黑体" w:cs="黑体"/>
          <w:bCs/>
          <w:color w:val="000000" w:themeColor="text1"/>
          <w:sz w:val="32"/>
          <w:szCs w:val="32"/>
          <w:lang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黑体" w:hAnsi="黑体" w:eastAsia="黑体" w:cs="黑体"/>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健全联合监管机制，民政、市场监管、消防、街道办事处等单位依职责联合开展抽查检查，并加强日常监管。对不落实食品安全管理、安全生产、运营管理规定的，依法依规进行处理。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80" w:lineRule="exact"/>
        <w:ind w:left="0" w:right="0"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w:t>
      </w:r>
      <w:r>
        <w:rPr>
          <w:rFonts w:hint="eastAsia" w:ascii="黑体" w:hAnsi="黑体" w:eastAsia="黑体" w:cs="黑体"/>
          <w:bCs/>
          <w:color w:val="000000" w:themeColor="text1"/>
          <w:sz w:val="32"/>
          <w:szCs w:val="32"/>
          <w:lang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区民政局于每年</w:t>
      </w:r>
      <w:r>
        <w:rPr>
          <w:rFonts w:hint="eastAsia" w:ascii="仿宋_GB2312" w:hAnsi="仿宋_GB2312" w:eastAsia="仿宋_GB2312" w:cs="仿宋_GB2312"/>
          <w:color w:val="000000" w:themeColor="text1"/>
          <w:sz w:val="32"/>
          <w:szCs w:val="32"/>
          <w:lang w:eastAsia="zh-CN"/>
          <w14:textFill>
            <w14:solidFill>
              <w14:schemeClr w14:val="tx1"/>
            </w14:solidFill>
          </w14:textFill>
        </w:rPr>
        <w:t>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一季度</w:t>
      </w:r>
      <w:r>
        <w:rPr>
          <w:rFonts w:hint="eastAsia" w:ascii="仿宋_GB2312" w:hAnsi="仿宋_GB2312" w:eastAsia="仿宋_GB2312" w:cs="仿宋_GB2312"/>
          <w:color w:val="000000" w:themeColor="text1"/>
          <w:sz w:val="32"/>
          <w:szCs w:val="32"/>
          <w14:textFill>
            <w14:solidFill>
              <w14:schemeClr w14:val="tx1"/>
            </w14:solidFill>
          </w14:textFill>
        </w:rPr>
        <w:t>委托有资质的第三方机构，对长者饭堂运营机构进行年度评估考核。评估考核结果分为优秀、良好、合格、不合格四个等级</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，评估考核结果为不合格的长者饭堂，取消其运营资格。</w:t>
      </w:r>
      <w:r>
        <w:rPr>
          <w:rFonts w:hint="eastAsia" w:ascii="仿宋_GB2312" w:hAnsi="仿宋_GB2312" w:eastAsia="仿宋_GB2312" w:cs="仿宋_GB2312"/>
          <w:color w:val="000000" w:themeColor="text1"/>
          <w:sz w:val="32"/>
          <w:szCs w:val="32"/>
          <w:highlight w:val="none"/>
          <w14:textFill>
            <w14:solidFill>
              <w14:schemeClr w14:val="tx1"/>
            </w14:solidFill>
          </w14:textFill>
        </w:rPr>
        <w:t>评估所需费用列入区民政局年度部门预算。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三十七</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14:textFill>
            <w14:solidFill>
              <w14:schemeClr w14:val="tx1"/>
            </w14:solidFill>
          </w14:textFill>
        </w:rPr>
        <w:t>区民政局每季度向市市场监管局福田局通报长者饭堂最新信息一览表，市市场监管局福田局据此及时开展食品安全监管工作，每季度向区民政局通报长者饭堂监管情况。如遇特殊或紧急情况，及时互相通报。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三十八</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街道办事处应当加强长者饭堂安全生产常态化监管，建立长者饭堂运营机构安全生产检查台账。市市场监管局福田局加强对食品从业人员培训和膳食安全质量的抽验检查和监管，全面提升服务质量。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sz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三十九</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黑体" w:hAnsi="黑体" w:eastAsia="黑体" w:cs="黑体"/>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街道办事处应</w:t>
      </w:r>
      <w:r>
        <w:rPr>
          <w:rFonts w:hint="eastAsia" w:ascii="仿宋_GB2312" w:hAnsi="仿宋_GB2312" w:eastAsia="仿宋_GB2312" w:cs="仿宋_GB2312"/>
          <w:color w:val="000000" w:themeColor="text1"/>
          <w:sz w:val="32"/>
          <w:szCs w:val="32"/>
          <w14:textFill>
            <w14:solidFill>
              <w14:schemeClr w14:val="tx1"/>
            </w14:solidFill>
          </w14:textFill>
        </w:rPr>
        <w:t>利用信息管理平台，通过人脸识别核对等手段，</w:t>
      </w:r>
      <w:r>
        <w:rPr>
          <w:rFonts w:hint="eastAsia" w:ascii="仿宋_GB2312" w:hAnsi="仿宋_GB2312" w:eastAsia="仿宋_GB2312" w:cs="仿宋_GB2312"/>
          <w:bCs/>
          <w:color w:val="000000" w:themeColor="text1"/>
          <w:sz w:val="32"/>
          <w14:textFill>
            <w14:solidFill>
              <w14:schemeClr w14:val="tx1"/>
            </w14:solidFill>
          </w14:textFill>
        </w:rPr>
        <w:t>对助餐对象进行身份核验，</w:t>
      </w:r>
      <w:r>
        <w:rPr>
          <w:rFonts w:hint="eastAsia" w:ascii="仿宋_GB2312" w:hAnsi="仿宋_GB2312" w:eastAsia="仿宋_GB2312" w:cs="仿宋_GB2312"/>
          <w:color w:val="000000" w:themeColor="text1"/>
          <w:sz w:val="32"/>
          <w:szCs w:val="32"/>
          <w14:textFill>
            <w14:solidFill>
              <w14:schemeClr w14:val="tx1"/>
            </w14:solidFill>
          </w14:textFill>
        </w:rPr>
        <w:t>对长者饭堂助餐和送餐数据进行台账记录</w:t>
      </w:r>
      <w:r>
        <w:rPr>
          <w:rFonts w:hint="eastAsia" w:ascii="仿宋_GB2312" w:hAnsi="仿宋_GB2312" w:eastAsia="仿宋_GB2312" w:cs="仿宋_GB2312"/>
          <w:bCs/>
          <w:color w:val="000000" w:themeColor="text1"/>
          <w:sz w:val="32"/>
          <w14:textFill>
            <w14:solidFill>
              <w14:schemeClr w14:val="tx1"/>
            </w14:solidFill>
          </w14:textFill>
        </w:rPr>
        <w:t>，作为资助补贴依据。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第四十条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街道办事处应</w:t>
      </w:r>
      <w:r>
        <w:rPr>
          <w:rFonts w:hint="eastAsia" w:ascii="仿宋_GB2312" w:hAnsi="仿宋_GB2312" w:eastAsia="仿宋_GB2312" w:cs="仿宋_GB2312"/>
          <w:color w:val="000000" w:themeColor="text1"/>
          <w:sz w:val="32"/>
          <w:szCs w:val="32"/>
          <w14:textFill>
            <w14:solidFill>
              <w14:schemeClr w14:val="tx1"/>
            </w14:solidFill>
          </w14:textFill>
        </w:rPr>
        <w:t>鼓励具备条件的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长者饭堂运营机构</w:t>
      </w:r>
      <w:r>
        <w:rPr>
          <w:rFonts w:hint="eastAsia" w:ascii="仿宋_GB2312" w:hAnsi="仿宋_GB2312" w:eastAsia="仿宋_GB2312" w:cs="仿宋_GB2312"/>
          <w:color w:val="000000" w:themeColor="text1"/>
          <w:sz w:val="32"/>
          <w:szCs w:val="32"/>
          <w14:textFill>
            <w14:solidFill>
              <w14:schemeClr w14:val="tx1"/>
            </w14:solidFill>
          </w14:textFill>
        </w:rPr>
        <w:t>采用透明可视方式公开展示餐饮服务相关过程，通过“互联网+明厨亮灶”等方式接受社会监督。鼓励邀请老年人、社区居民代表参与食品安全检查。畅通投诉举报渠道，及时有效解决群众合理诉求。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highlight w:val="none"/>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第四十</w:t>
      </w:r>
      <w:r>
        <w:rPr>
          <w:rFonts w:hint="eastAsia" w:ascii="黑体" w:hAnsi="黑体" w:eastAsia="黑体" w:cs="黑体"/>
          <w:bCs/>
          <w:color w:val="000000" w:themeColor="text1"/>
          <w:sz w:val="32"/>
          <w:szCs w:val="32"/>
          <w:lang w:eastAsia="zh-CN"/>
          <w14:textFill>
            <w14:solidFill>
              <w14:schemeClr w14:val="tx1"/>
            </w14:solidFill>
          </w14:textFill>
        </w:rPr>
        <w:t>一</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长者饭堂</w:t>
      </w:r>
      <w:r>
        <w:rPr>
          <w:rFonts w:hint="eastAsia" w:ascii="仿宋_GB2312" w:hAnsi="仿宋_GB2312" w:eastAsia="仿宋_GB2312" w:cs="仿宋_GB2312"/>
          <w:color w:val="000000" w:themeColor="text1"/>
          <w:sz w:val="32"/>
          <w:szCs w:val="32"/>
          <w:highlight w:val="none"/>
          <w14:textFill>
            <w14:solidFill>
              <w14:schemeClr w14:val="tx1"/>
            </w14:solidFill>
          </w14:textFill>
        </w:rPr>
        <w:t>运营机构</w:t>
      </w:r>
      <w:r>
        <w:rPr>
          <w:rFonts w:hint="eastAsia" w:ascii="仿宋_GB2312" w:hAnsi="仿宋_GB2312" w:eastAsia="仿宋_GB2312" w:cs="仿宋_GB2312"/>
          <w:color w:val="000000" w:themeColor="text1"/>
          <w:sz w:val="32"/>
          <w:highlight w:val="none"/>
          <w14:textFill>
            <w14:solidFill>
              <w14:schemeClr w14:val="tx1"/>
            </w14:solidFill>
          </w14:textFill>
        </w:rPr>
        <w:t>应当</w:t>
      </w:r>
      <w:r>
        <w:rPr>
          <w:rFonts w:hint="eastAsia" w:ascii="仿宋_GB2312" w:hAnsi="仿宋_GB2312" w:eastAsia="仿宋_GB2312" w:cs="仿宋_GB2312"/>
          <w:bCs/>
          <w:color w:val="000000" w:themeColor="text1"/>
          <w:sz w:val="32"/>
          <w:highlight w:val="none"/>
          <w14:textFill>
            <w14:solidFill>
              <w14:schemeClr w14:val="tx1"/>
            </w14:solidFill>
          </w14:textFill>
        </w:rPr>
        <w:t>加强对政府资助资金管理，建立独立的财务核算制度，</w:t>
      </w:r>
      <w:r>
        <w:rPr>
          <w:rFonts w:hint="eastAsia" w:ascii="仿宋_GB2312" w:hAnsi="仿宋_GB2312" w:eastAsia="仿宋_GB2312" w:cs="仿宋_GB2312"/>
          <w:color w:val="000000" w:themeColor="text1"/>
          <w:sz w:val="32"/>
          <w:highlight w:val="none"/>
          <w14:textFill>
            <w14:solidFill>
              <w14:schemeClr w14:val="tx1"/>
            </w14:solidFill>
          </w14:textFill>
        </w:rPr>
        <w:t>自觉接受</w:t>
      </w:r>
      <w:r>
        <w:rPr>
          <w:rFonts w:hint="eastAsia" w:ascii="仿宋_GB2312" w:hAnsi="仿宋_GB2312" w:eastAsia="仿宋_GB2312" w:cs="仿宋_GB2312"/>
          <w:color w:val="000000" w:themeColor="text1"/>
          <w:sz w:val="32"/>
          <w:szCs w:val="32"/>
          <w:highlight w:val="none"/>
          <w14:textFill>
            <w14:solidFill>
              <w14:schemeClr w14:val="tx1"/>
            </w14:solidFill>
          </w14:textFill>
        </w:rPr>
        <w:t>区民政局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街道办事处</w:t>
      </w:r>
      <w:r>
        <w:rPr>
          <w:rFonts w:hint="eastAsia" w:ascii="仿宋_GB2312" w:hAnsi="仿宋_GB2312" w:eastAsia="仿宋_GB2312" w:cs="仿宋_GB2312"/>
          <w:color w:val="000000" w:themeColor="text1"/>
          <w:sz w:val="32"/>
          <w:highlight w:val="none"/>
          <w14:textFill>
            <w14:solidFill>
              <w14:schemeClr w14:val="tx1"/>
            </w14:solidFill>
          </w14:textFill>
        </w:rPr>
        <w:t>监督检查和各级审计部门的审计</w:t>
      </w:r>
      <w:r>
        <w:rPr>
          <w:rFonts w:hint="eastAsia" w:ascii="仿宋_GB2312" w:hAnsi="仿宋_GB2312" w:eastAsia="仿宋_GB2312" w:cs="仿宋_GB2312"/>
          <w:color w:val="000000" w:themeColor="text1"/>
          <w:sz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第四十</w:t>
      </w:r>
      <w:r>
        <w:rPr>
          <w:rFonts w:hint="eastAsia" w:ascii="黑体" w:hAnsi="黑体" w:eastAsia="黑体" w:cs="黑体"/>
          <w:bCs/>
          <w:color w:val="000000" w:themeColor="text1"/>
          <w:sz w:val="32"/>
          <w:szCs w:val="32"/>
          <w:lang w:eastAsia="zh-CN"/>
          <w14:textFill>
            <w14:solidFill>
              <w14:schemeClr w14:val="tx1"/>
            </w14:solidFill>
          </w14:textFill>
        </w:rPr>
        <w:t>二</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运营机构退出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长者饭堂</w:t>
      </w:r>
      <w:r>
        <w:rPr>
          <w:rFonts w:hint="eastAsia" w:ascii="仿宋_GB2312" w:hAnsi="仿宋_GB2312" w:eastAsia="仿宋_GB2312" w:cs="仿宋_GB2312"/>
          <w:color w:val="000000" w:themeColor="text1"/>
          <w:sz w:val="32"/>
          <w:szCs w:val="32"/>
          <w14:textFill>
            <w14:solidFill>
              <w14:schemeClr w14:val="tx1"/>
            </w14:solidFill>
          </w14:textFill>
        </w:rPr>
        <w:t>运营的，应当提前30日向街道办事处提出申请，说明退出理由，提交退出申请、监管协议等材料。街道办事处收到退出申请材料后应及时审核运营机构对监管协议的履行情况，并作出如下处理：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（一）对运营机构已按照监管协议约定履行义务的，于收到退出申请材料3</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日内，出具确认意见书；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（二）对运营机构未按照监管协议约定履行义务的，依法依规进行处理。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第四十</w:t>
      </w:r>
      <w:r>
        <w:rPr>
          <w:rFonts w:hint="eastAsia" w:ascii="黑体" w:hAnsi="黑体" w:eastAsia="黑体" w:cs="黑体"/>
          <w:bCs/>
          <w:color w:val="000000" w:themeColor="text1"/>
          <w:sz w:val="32"/>
          <w:szCs w:val="32"/>
          <w:lang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对伪造数据、虚构记录，弄虚作假、骗取补贴行为的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一经查实，取消长者助餐相关补贴获取资格；补贴资金已发放的，依法查处并追回补贴资金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长者饭堂运营机构</w:t>
      </w:r>
      <w:r>
        <w:rPr>
          <w:rFonts w:hint="eastAsia" w:ascii="仿宋_GB2312" w:hAnsi="仿宋_GB2312" w:eastAsia="仿宋_GB2312" w:cs="仿宋_GB2312"/>
          <w:color w:val="000000" w:themeColor="text1"/>
          <w:sz w:val="32"/>
          <w:szCs w:val="32"/>
          <w14:textFill>
            <w14:solidFill>
              <w14:schemeClr w14:val="tx1"/>
            </w14:solidFill>
          </w14:textFill>
        </w:rPr>
        <w:t>在提供助餐服务过程中违反安全生产、食品安全、消防管理、消费者权益保障、老年人权益保障等法律、法规、规章规定的，由相关职能部门依法追究其法律责任。</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s="黑体"/>
          <w:color w:val="000000" w:themeColor="text1"/>
          <w:sz w:val="32"/>
          <w:szCs w:val="32"/>
          <w14:textFill>
            <w14:solidFill>
              <w14:schemeClr w14:val="tx1"/>
            </w14:solidFill>
          </w14:textFill>
        </w:rPr>
      </w:pPr>
    </w:p>
    <w:p>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第八章 附  则</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olor w:val="000000" w:themeColor="text1"/>
          <w:sz w:val="32"/>
          <w:szCs w:val="32"/>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w:t>
      </w: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 xml:space="preserve">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ascii="仿宋_GB2312" w:hAnsi="仿宋_GB2312" w:cs="仿宋_GB2312"/>
          <w:color w:val="000000" w:themeColor="text1"/>
          <w:szCs w:val="32"/>
          <w:highlight w:val="none"/>
          <w14:textFill>
            <w14:solidFill>
              <w14:schemeClr w14:val="tx1"/>
            </w14:solidFill>
          </w14:textFill>
        </w:rPr>
        <w:t>本办法有关规定与上级文件相冲突时，适用上级文件规定。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w:t>
      </w: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 xml:space="preserve">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本办法由福田区民政局负责解释。</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 xml:space="preserve">第四十六条 </w:t>
      </w:r>
      <w:r>
        <w:rPr>
          <w:rFonts w:ascii="黑体" w:hAnsi="黑体" w:eastAsia="黑体" w:cs="黑体"/>
          <w:color w:val="000000" w:themeColor="text1"/>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本办法自2026年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日起施行，有效期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《福田区人民政府办公室关于印发&lt;福田区长者饭堂建设运营管理办法&gt;的通知》同时废止。</w:t>
      </w:r>
    </w:p>
    <w:p>
      <w:pPr>
        <w:spacing w:line="554" w:lineRule="exact"/>
        <w:ind w:firstLine="640" w:firstLineChars="200"/>
        <w:rPr>
          <w:rFonts w:hint="eastAsia" w:ascii="仿宋_GB2312" w:hAnsi="仿宋_GB2312" w:eastAsia="仿宋_GB2312" w:cs="仿宋_GB2312"/>
          <w:color w:val="auto"/>
          <w:sz w:val="32"/>
          <w:szCs w:val="32"/>
          <w:highlight w:val="none"/>
        </w:rPr>
      </w:pPr>
    </w:p>
    <w:p>
      <w:pPr>
        <w:spacing w:line="554"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附件：1.福田区长者饭堂助餐补贴申请表</w:t>
      </w:r>
    </w:p>
    <w:p>
      <w:pPr>
        <w:numPr>
          <w:ilvl w:val="0"/>
          <w:numId w:val="0"/>
        </w:numPr>
        <w:spacing w:line="554" w:lineRule="exact"/>
        <w:ind w:firstLine="1600" w:firstLineChars="5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福田区长者饭堂认定申请表</w:t>
      </w:r>
    </w:p>
    <w:p>
      <w:pPr>
        <w:numPr>
          <w:ilvl w:val="0"/>
          <w:numId w:val="0"/>
        </w:numPr>
        <w:spacing w:line="554" w:lineRule="exact"/>
        <w:ind w:firstLine="1600" w:firstLineChars="5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福田区长者饭堂资助项目申请表</w:t>
      </w: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p>
    <w:p>
      <w:pPr>
        <w:spacing w:line="579" w:lineRule="exact"/>
        <w:rPr>
          <w:rFonts w:hint="eastAsia" w:ascii="黑体" w:hAnsi="黑体" w:eastAsia="黑体" w:cs="黑体"/>
          <w:color w:val="auto"/>
          <w:sz w:val="32"/>
          <w:szCs w:val="32"/>
          <w:highlight w:val="none"/>
        </w:rPr>
      </w:pPr>
      <w:bookmarkStart w:id="2" w:name="_GoBack"/>
      <w:bookmarkEnd w:id="2"/>
    </w:p>
    <w:p>
      <w:pPr>
        <w:spacing w:line="579" w:lineRule="exact"/>
        <w:rPr>
          <w:rFonts w:hint="eastAsia" w:ascii="黑体" w:hAnsi="黑体" w:eastAsia="黑体" w:cs="黑体"/>
          <w:color w:val="auto"/>
          <w:sz w:val="32"/>
          <w:szCs w:val="32"/>
          <w:highlight w:val="none"/>
        </w:rPr>
      </w:pPr>
    </w:p>
    <w:p>
      <w:pPr>
        <w:spacing w:line="579"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福田区长者饭堂助餐补贴申请表</w:t>
      </w:r>
    </w:p>
    <w:p>
      <w:pPr>
        <w:spacing w:line="240" w:lineRule="exact"/>
        <w:rPr>
          <w:rFonts w:ascii="黑体" w:hAnsi="黑体" w:eastAsia="黑体" w:cs="黑体"/>
          <w:color w:val="auto"/>
          <w:sz w:val="32"/>
          <w:szCs w:val="32"/>
          <w:highlight w:val="none"/>
        </w:rPr>
      </w:pPr>
    </w:p>
    <w:tbl>
      <w:tblPr>
        <w:tblStyle w:val="7"/>
        <w:tblpPr w:leftFromText="180" w:rightFromText="180" w:vertAnchor="page" w:horzAnchor="page" w:tblpXSpec="center" w:tblpY="400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26"/>
        <w:gridCol w:w="561"/>
        <w:gridCol w:w="1035"/>
        <w:gridCol w:w="932"/>
        <w:gridCol w:w="282"/>
        <w:gridCol w:w="785"/>
        <w:gridCol w:w="350"/>
        <w:gridCol w:w="1054"/>
        <w:gridCol w:w="1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526" w:type="dxa"/>
            <w:vAlign w:val="center"/>
          </w:tcPr>
          <w:p>
            <w:pPr>
              <w:spacing w:line="4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姓  名</w:t>
            </w:r>
          </w:p>
        </w:tc>
        <w:tc>
          <w:tcPr>
            <w:tcW w:w="1587" w:type="dxa"/>
            <w:gridSpan w:val="2"/>
            <w:vAlign w:val="center"/>
          </w:tcPr>
          <w:p>
            <w:pPr>
              <w:spacing w:line="400" w:lineRule="atLeast"/>
              <w:jc w:val="center"/>
              <w:rPr>
                <w:rFonts w:ascii="宋体" w:hAnsi="宋体"/>
                <w:color w:val="auto"/>
                <w:szCs w:val="21"/>
                <w:highlight w:val="none"/>
              </w:rPr>
            </w:pPr>
          </w:p>
        </w:tc>
        <w:tc>
          <w:tcPr>
            <w:tcW w:w="1035" w:type="dxa"/>
            <w:vAlign w:val="center"/>
          </w:tcPr>
          <w:p>
            <w:pPr>
              <w:spacing w:line="400" w:lineRule="atLeast"/>
              <w:jc w:val="center"/>
              <w:rPr>
                <w:rFonts w:ascii="黑体" w:hAnsi="黑体" w:eastAsia="黑体" w:cs="黑体"/>
                <w:color w:val="auto"/>
                <w:sz w:val="22"/>
                <w:szCs w:val="22"/>
                <w:highlight w:val="none"/>
              </w:rPr>
            </w:pPr>
            <w:r>
              <w:rPr>
                <w:rFonts w:hint="eastAsia" w:ascii="黑体" w:hAnsi="黑体" w:eastAsia="黑体" w:cs="黑体"/>
                <w:color w:val="auto"/>
                <w:sz w:val="24"/>
                <w:highlight w:val="none"/>
              </w:rPr>
              <w:t>性  别</w:t>
            </w:r>
          </w:p>
        </w:tc>
        <w:tc>
          <w:tcPr>
            <w:tcW w:w="1214" w:type="dxa"/>
            <w:gridSpan w:val="2"/>
            <w:vAlign w:val="center"/>
          </w:tcPr>
          <w:p>
            <w:pPr>
              <w:spacing w:line="400" w:lineRule="atLeast"/>
              <w:jc w:val="center"/>
              <w:rPr>
                <w:rFonts w:ascii="宋体" w:hAnsi="宋体"/>
                <w:color w:val="auto"/>
                <w:szCs w:val="21"/>
                <w:highlight w:val="none"/>
              </w:rPr>
            </w:pPr>
          </w:p>
        </w:tc>
        <w:tc>
          <w:tcPr>
            <w:tcW w:w="1135" w:type="dxa"/>
            <w:gridSpan w:val="2"/>
            <w:vAlign w:val="center"/>
          </w:tcPr>
          <w:p>
            <w:pPr>
              <w:spacing w:line="400" w:lineRule="atLeast"/>
              <w:jc w:val="center"/>
              <w:rPr>
                <w:rFonts w:ascii="黑体" w:hAnsi="黑体" w:eastAsia="黑体" w:cs="黑体"/>
                <w:color w:val="auto"/>
                <w:szCs w:val="21"/>
                <w:highlight w:val="none"/>
              </w:rPr>
            </w:pPr>
            <w:r>
              <w:rPr>
                <w:rFonts w:hint="eastAsia" w:ascii="黑体" w:hAnsi="黑体" w:eastAsia="黑体" w:cs="黑体"/>
                <w:color w:val="auto"/>
                <w:sz w:val="22"/>
                <w:szCs w:val="22"/>
                <w:highlight w:val="none"/>
              </w:rPr>
              <w:t>出生年月</w:t>
            </w:r>
          </w:p>
        </w:tc>
        <w:tc>
          <w:tcPr>
            <w:tcW w:w="1054" w:type="dxa"/>
            <w:vAlign w:val="center"/>
          </w:tcPr>
          <w:p>
            <w:pPr>
              <w:spacing w:line="400" w:lineRule="atLeast"/>
              <w:jc w:val="center"/>
              <w:rPr>
                <w:rFonts w:ascii="宋体" w:hAnsi="宋体"/>
                <w:color w:val="auto"/>
                <w:szCs w:val="21"/>
                <w:highlight w:val="none"/>
              </w:rPr>
            </w:pPr>
          </w:p>
        </w:tc>
        <w:tc>
          <w:tcPr>
            <w:tcW w:w="1918" w:type="dxa"/>
            <w:vMerge w:val="restart"/>
            <w:vAlign w:val="center"/>
          </w:tcPr>
          <w:p>
            <w:pPr>
              <w:spacing w:line="400" w:lineRule="atLeast"/>
              <w:jc w:val="center"/>
              <w:rPr>
                <w:rFonts w:ascii="宋体" w:hAnsi="宋体"/>
                <w:color w:val="auto"/>
                <w:szCs w:val="21"/>
                <w:highlight w:val="none"/>
              </w:rPr>
            </w:pPr>
            <w:r>
              <w:rPr>
                <w:rFonts w:hint="eastAsia" w:ascii="宋体" w:hAnsi="宋体"/>
                <w:color w:val="auto"/>
                <w:szCs w:val="21"/>
                <w:highlight w:val="none"/>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526" w:type="dxa"/>
            <w:vAlign w:val="center"/>
          </w:tcPr>
          <w:p>
            <w:pPr>
              <w:spacing w:line="4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身份证号</w:t>
            </w:r>
          </w:p>
        </w:tc>
        <w:tc>
          <w:tcPr>
            <w:tcW w:w="6025" w:type="dxa"/>
            <w:gridSpan w:val="8"/>
            <w:vAlign w:val="center"/>
          </w:tcPr>
          <w:p>
            <w:pPr>
              <w:spacing w:line="400" w:lineRule="atLeast"/>
              <w:ind w:right="72"/>
              <w:rPr>
                <w:rFonts w:ascii="宋体" w:hAnsi="宋体"/>
                <w:color w:val="auto"/>
                <w:szCs w:val="21"/>
                <w:highlight w:val="none"/>
              </w:rPr>
            </w:pPr>
          </w:p>
        </w:tc>
        <w:tc>
          <w:tcPr>
            <w:tcW w:w="1918" w:type="dxa"/>
            <w:vMerge w:val="continue"/>
            <w:vAlign w:val="center"/>
          </w:tcPr>
          <w:p>
            <w:pPr>
              <w:spacing w:line="400" w:lineRule="atLeast"/>
              <w:jc w:val="right"/>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526" w:type="dxa"/>
            <w:vAlign w:val="center"/>
          </w:tcPr>
          <w:p>
            <w:pPr>
              <w:spacing w:line="4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家庭住址</w:t>
            </w:r>
          </w:p>
        </w:tc>
        <w:tc>
          <w:tcPr>
            <w:tcW w:w="6025" w:type="dxa"/>
            <w:gridSpan w:val="8"/>
            <w:vAlign w:val="center"/>
          </w:tcPr>
          <w:p>
            <w:pPr>
              <w:spacing w:line="400" w:lineRule="atLeast"/>
              <w:rPr>
                <w:rFonts w:ascii="宋体" w:hAnsi="宋体"/>
                <w:color w:val="auto"/>
                <w:szCs w:val="21"/>
                <w:highlight w:val="none"/>
              </w:rPr>
            </w:pPr>
          </w:p>
        </w:tc>
        <w:tc>
          <w:tcPr>
            <w:tcW w:w="1918" w:type="dxa"/>
            <w:vMerge w:val="continue"/>
            <w:vAlign w:val="center"/>
          </w:tcPr>
          <w:p>
            <w:pPr>
              <w:spacing w:line="40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526" w:type="dxa"/>
            <w:vAlign w:val="center"/>
          </w:tcPr>
          <w:p>
            <w:pPr>
              <w:spacing w:line="4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联系方式</w:t>
            </w:r>
          </w:p>
        </w:tc>
        <w:tc>
          <w:tcPr>
            <w:tcW w:w="1587" w:type="dxa"/>
            <w:gridSpan w:val="2"/>
            <w:vAlign w:val="center"/>
          </w:tcPr>
          <w:p>
            <w:pPr>
              <w:spacing w:line="400" w:lineRule="atLeast"/>
              <w:jc w:val="center"/>
              <w:rPr>
                <w:rFonts w:ascii="宋体" w:hAnsi="宋体"/>
                <w:color w:val="auto"/>
                <w:sz w:val="22"/>
                <w:szCs w:val="22"/>
                <w:highlight w:val="none"/>
              </w:rPr>
            </w:pPr>
            <w:r>
              <w:rPr>
                <w:rFonts w:hint="eastAsia" w:ascii="宋体" w:hAnsi="宋体"/>
                <w:color w:val="auto"/>
                <w:sz w:val="22"/>
                <w:szCs w:val="22"/>
                <w:highlight w:val="none"/>
              </w:rPr>
              <w:t>手机</w:t>
            </w:r>
          </w:p>
        </w:tc>
        <w:tc>
          <w:tcPr>
            <w:tcW w:w="2249" w:type="dxa"/>
            <w:gridSpan w:val="3"/>
            <w:vAlign w:val="center"/>
          </w:tcPr>
          <w:p>
            <w:pPr>
              <w:spacing w:line="400" w:lineRule="atLeast"/>
              <w:rPr>
                <w:rFonts w:ascii="宋体" w:hAnsi="宋体"/>
                <w:color w:val="auto"/>
                <w:szCs w:val="21"/>
                <w:highlight w:val="none"/>
              </w:rPr>
            </w:pPr>
          </w:p>
        </w:tc>
        <w:tc>
          <w:tcPr>
            <w:tcW w:w="1135" w:type="dxa"/>
            <w:gridSpan w:val="2"/>
            <w:vAlign w:val="center"/>
          </w:tcPr>
          <w:p>
            <w:pPr>
              <w:spacing w:line="400" w:lineRule="atLeast"/>
              <w:jc w:val="center"/>
              <w:rPr>
                <w:rFonts w:ascii="宋体" w:hAnsi="宋体"/>
                <w:color w:val="auto"/>
                <w:sz w:val="22"/>
                <w:szCs w:val="22"/>
                <w:highlight w:val="none"/>
              </w:rPr>
            </w:pPr>
            <w:r>
              <w:rPr>
                <w:rFonts w:hint="eastAsia" w:ascii="宋体" w:hAnsi="宋体"/>
                <w:color w:val="auto"/>
                <w:sz w:val="22"/>
                <w:szCs w:val="22"/>
                <w:highlight w:val="none"/>
              </w:rPr>
              <w:t>电话</w:t>
            </w:r>
          </w:p>
        </w:tc>
        <w:tc>
          <w:tcPr>
            <w:tcW w:w="2972" w:type="dxa"/>
            <w:gridSpan w:val="2"/>
            <w:vAlign w:val="center"/>
          </w:tcPr>
          <w:p>
            <w:pPr>
              <w:spacing w:line="400" w:lineRule="atLeast"/>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1526" w:type="dxa"/>
            <w:vAlign w:val="center"/>
          </w:tcPr>
          <w:p>
            <w:pPr>
              <w:spacing w:line="4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紧急联系人</w:t>
            </w:r>
          </w:p>
        </w:tc>
        <w:tc>
          <w:tcPr>
            <w:tcW w:w="1587" w:type="dxa"/>
            <w:gridSpan w:val="2"/>
            <w:vAlign w:val="center"/>
          </w:tcPr>
          <w:p>
            <w:pPr>
              <w:spacing w:line="400" w:lineRule="atLeast"/>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2249" w:type="dxa"/>
            <w:gridSpan w:val="3"/>
            <w:vAlign w:val="center"/>
          </w:tcPr>
          <w:p>
            <w:pPr>
              <w:spacing w:line="400" w:lineRule="atLeast"/>
              <w:rPr>
                <w:rFonts w:ascii="宋体" w:hAnsi="宋体"/>
                <w:color w:val="auto"/>
                <w:szCs w:val="21"/>
                <w:highlight w:val="none"/>
              </w:rPr>
            </w:pPr>
          </w:p>
        </w:tc>
        <w:tc>
          <w:tcPr>
            <w:tcW w:w="1135" w:type="dxa"/>
            <w:gridSpan w:val="2"/>
            <w:vAlign w:val="center"/>
          </w:tcPr>
          <w:p>
            <w:pPr>
              <w:spacing w:line="400" w:lineRule="atLeast"/>
              <w:jc w:val="center"/>
              <w:rPr>
                <w:rFonts w:ascii="宋体" w:hAnsi="宋体"/>
                <w:color w:val="auto"/>
                <w:sz w:val="22"/>
                <w:szCs w:val="22"/>
                <w:highlight w:val="none"/>
              </w:rPr>
            </w:pPr>
            <w:r>
              <w:rPr>
                <w:rFonts w:hint="eastAsia" w:ascii="宋体" w:hAnsi="宋体"/>
                <w:color w:val="auto"/>
                <w:sz w:val="22"/>
                <w:szCs w:val="22"/>
                <w:highlight w:val="none"/>
              </w:rPr>
              <w:t>手机</w:t>
            </w:r>
          </w:p>
        </w:tc>
        <w:tc>
          <w:tcPr>
            <w:tcW w:w="2972" w:type="dxa"/>
            <w:gridSpan w:val="2"/>
            <w:vAlign w:val="center"/>
          </w:tcPr>
          <w:p>
            <w:pPr>
              <w:spacing w:line="400" w:lineRule="atLeast"/>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1526" w:type="dxa"/>
            <w:vMerge w:val="restart"/>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助餐补贴</w:t>
            </w:r>
          </w:p>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对象类型</w:t>
            </w:r>
          </w:p>
        </w:tc>
        <w:tc>
          <w:tcPr>
            <w:tcW w:w="1587" w:type="dxa"/>
            <w:gridSpan w:val="2"/>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第一类</w:t>
            </w:r>
          </w:p>
          <w:p>
            <w:pPr>
              <w:jc w:val="center"/>
              <w:rPr>
                <w:rFonts w:ascii="宋体" w:hAnsi="宋体" w:cs="宋体"/>
                <w:color w:val="auto"/>
                <w:sz w:val="22"/>
                <w:szCs w:val="22"/>
                <w:highlight w:val="none"/>
              </w:rPr>
            </w:pPr>
            <w:r>
              <w:rPr>
                <w:rFonts w:hint="eastAsia" w:ascii="宋体" w:hAnsi="宋体" w:cs="宋体"/>
                <w:color w:val="auto"/>
                <w:sz w:val="22"/>
                <w:szCs w:val="22"/>
                <w:highlight w:val="none"/>
              </w:rPr>
              <w:t>助餐补贴对象</w:t>
            </w:r>
          </w:p>
        </w:tc>
        <w:tc>
          <w:tcPr>
            <w:tcW w:w="6356" w:type="dxa"/>
            <w:gridSpan w:val="7"/>
            <w:vAlign w:val="center"/>
          </w:tcPr>
          <w:p>
            <w:pPr>
              <w:spacing w:line="320" w:lineRule="exac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□福田区户籍百岁老人</w:t>
            </w:r>
          </w:p>
          <w:p>
            <w:pPr>
              <w:spacing w:line="320" w:lineRule="exac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□福田区户籍“三无”老人，特困、低保及低保边缘老年人</w:t>
            </w:r>
          </w:p>
          <w:p>
            <w:pPr>
              <w:spacing w:line="320" w:lineRule="exac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福田区户籍“三属五老”及</w:t>
            </w:r>
            <w:r>
              <w:rPr>
                <w:rFonts w:hint="eastAsia" w:ascii="仿宋_GB2312" w:hAnsi="仿宋_GB2312" w:eastAsia="仿宋_GB2312" w:cs="仿宋_GB2312"/>
                <w:color w:val="auto"/>
                <w:szCs w:val="21"/>
                <w:highlight w:val="none"/>
              </w:rPr>
              <w:t>福田区户籍</w:t>
            </w:r>
            <w:r>
              <w:rPr>
                <w:rFonts w:hint="eastAsia" w:ascii="仿宋_GB2312" w:hAnsi="仿宋_GB2312" w:eastAsia="仿宋_GB2312" w:cs="仿宋_GB2312"/>
                <w:color w:val="auto"/>
                <w:szCs w:val="21"/>
                <w:highlight w:val="none"/>
                <w:lang w:eastAsia="zh-CN"/>
              </w:rPr>
              <w:t>在深圳市</w:t>
            </w:r>
            <w:r>
              <w:rPr>
                <w:rFonts w:hint="eastAsia" w:ascii="仿宋_GB2312" w:hAnsi="仿宋_GB2312" w:eastAsia="仿宋_GB2312" w:cs="仿宋_GB2312"/>
                <w:color w:val="auto"/>
                <w:szCs w:val="21"/>
                <w:highlight w:val="none"/>
              </w:rPr>
              <w:t>享受国家抚恤补助待遇的优抚对象老年人</w:t>
            </w:r>
          </w:p>
          <w:p>
            <w:pPr>
              <w:spacing w:line="320" w:lineRule="exac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□福田区户籍纳入扶助范围的失独、残独家庭的老年人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526" w:type="dxa"/>
            <w:vMerge w:val="continue"/>
            <w:vAlign w:val="center"/>
          </w:tcPr>
          <w:p>
            <w:pPr>
              <w:rPr>
                <w:rFonts w:ascii="宋体" w:hAnsi="宋体" w:cs="宋体"/>
                <w:color w:val="auto"/>
                <w:szCs w:val="21"/>
                <w:highlight w:val="none"/>
              </w:rPr>
            </w:pPr>
          </w:p>
        </w:tc>
        <w:tc>
          <w:tcPr>
            <w:tcW w:w="1587" w:type="dxa"/>
            <w:gridSpan w:val="2"/>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第二类</w:t>
            </w:r>
          </w:p>
          <w:p>
            <w:pPr>
              <w:jc w:val="center"/>
              <w:rPr>
                <w:rFonts w:ascii="宋体" w:hAnsi="宋体" w:cs="宋体"/>
                <w:color w:val="auto"/>
                <w:sz w:val="22"/>
                <w:szCs w:val="22"/>
                <w:highlight w:val="none"/>
              </w:rPr>
            </w:pPr>
            <w:r>
              <w:rPr>
                <w:rFonts w:hint="eastAsia" w:ascii="宋体" w:hAnsi="宋体" w:cs="宋体"/>
                <w:color w:val="auto"/>
                <w:sz w:val="22"/>
                <w:szCs w:val="22"/>
                <w:highlight w:val="none"/>
              </w:rPr>
              <w:t>助餐补贴对象</w:t>
            </w:r>
          </w:p>
        </w:tc>
        <w:tc>
          <w:tcPr>
            <w:tcW w:w="6356" w:type="dxa"/>
            <w:gridSpan w:val="7"/>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□除第一类助餐补贴对象以外年满70周岁及以上福田区户籍老年人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jc w:val="center"/>
        </w:trPr>
        <w:tc>
          <w:tcPr>
            <w:tcW w:w="9469" w:type="dxa"/>
            <w:gridSpan w:val="10"/>
            <w:vAlign w:val="center"/>
          </w:tcPr>
          <w:p>
            <w:pPr>
              <w:ind w:firstLine="480" w:firstLineChars="200"/>
              <w:rPr>
                <w:rFonts w:ascii="宋体" w:hAnsi="宋体" w:cs="宋体"/>
                <w:color w:val="auto"/>
                <w:szCs w:val="21"/>
                <w:highlight w:val="none"/>
              </w:rPr>
            </w:pPr>
            <w:r>
              <w:rPr>
                <w:rFonts w:hint="eastAsia" w:ascii="仿宋_GB2312" w:hAnsi="仿宋_GB2312" w:eastAsia="仿宋_GB2312" w:cs="仿宋_GB2312"/>
                <w:color w:val="auto"/>
                <w:sz w:val="24"/>
                <w:highlight w:val="none"/>
              </w:rPr>
              <w:t>本人承诺所提供资料真实有效，遵守《福田区</w:t>
            </w:r>
            <w:r>
              <w:rPr>
                <w:rFonts w:hint="eastAsia" w:ascii="仿宋_GB2312" w:hAnsi="仿宋_GB2312" w:eastAsia="仿宋_GB2312" w:cs="仿宋_GB2312"/>
                <w:color w:val="auto"/>
                <w:sz w:val="24"/>
                <w:highlight w:val="none"/>
                <w:lang w:eastAsia="zh-CN"/>
              </w:rPr>
              <w:t>长者助餐服务</w:t>
            </w:r>
            <w:r>
              <w:rPr>
                <w:rFonts w:hint="eastAsia" w:ascii="仿宋_GB2312" w:hAnsi="仿宋_GB2312" w:eastAsia="仿宋_GB2312" w:cs="仿宋_GB2312"/>
                <w:color w:val="auto"/>
                <w:sz w:val="24"/>
                <w:highlight w:val="none"/>
              </w:rPr>
              <w:t>管理办法》有关规定，自愿接受长者饭堂服务。如有不实或违反有关规定，承担全部法律责任。</w:t>
            </w:r>
          </w:p>
          <w:p>
            <w:pPr>
              <w:rPr>
                <w:rFonts w:ascii="宋体" w:hAnsi="宋体" w:cs="宋体"/>
                <w:color w:val="auto"/>
                <w:szCs w:val="21"/>
                <w:highlight w:val="none"/>
              </w:rPr>
            </w:pPr>
          </w:p>
          <w:p>
            <w:pPr>
              <w:rPr>
                <w:rFonts w:ascii="宋体" w:hAnsi="宋体" w:cs="宋体"/>
                <w:color w:val="auto"/>
                <w:szCs w:val="21"/>
                <w:highlight w:val="none"/>
              </w:rPr>
            </w:pPr>
          </w:p>
          <w:p>
            <w:pPr>
              <w:jc w:val="center"/>
              <w:rPr>
                <w:rFonts w:ascii="宋体" w:hAnsi="宋体" w:cs="宋体"/>
                <w:color w:val="auto"/>
                <w:szCs w:val="21"/>
                <w:highlight w:val="none"/>
              </w:rPr>
            </w:pPr>
            <w:r>
              <w:rPr>
                <w:rFonts w:hint="eastAsia" w:ascii="宋体" w:hAnsi="宋体"/>
                <w:color w:val="auto"/>
                <w:sz w:val="22"/>
                <w:szCs w:val="22"/>
                <w:highlight w:val="none"/>
              </w:rPr>
              <w:t xml:space="preserve">                                 申请人：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526" w:type="dxa"/>
            <w:vMerge w:val="restart"/>
            <w:vAlign w:val="center"/>
          </w:tcPr>
          <w:p>
            <w:pPr>
              <w:jc w:val="center"/>
              <w:rPr>
                <w:rFonts w:ascii="宋体" w:hAnsi="宋体" w:cs="宋体"/>
                <w:color w:val="auto"/>
                <w:szCs w:val="21"/>
                <w:highlight w:val="none"/>
              </w:rPr>
            </w:pPr>
            <w:r>
              <w:rPr>
                <w:rFonts w:hint="eastAsia" w:ascii="黑体" w:hAnsi="黑体" w:eastAsia="黑体" w:cs="黑体"/>
                <w:color w:val="auto"/>
                <w:sz w:val="24"/>
                <w:highlight w:val="none"/>
              </w:rPr>
              <w:t>街道办事处审核意见</w:t>
            </w:r>
          </w:p>
        </w:tc>
        <w:tc>
          <w:tcPr>
            <w:tcW w:w="7943" w:type="dxa"/>
            <w:gridSpan w:val="9"/>
            <w:vAlign w:val="center"/>
          </w:tcPr>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526" w:type="dxa"/>
            <w:vMerge w:val="continue"/>
            <w:vAlign w:val="center"/>
          </w:tcPr>
          <w:p>
            <w:pPr>
              <w:rPr>
                <w:rFonts w:ascii="宋体" w:hAnsi="宋体" w:cs="宋体"/>
                <w:color w:val="auto"/>
                <w:szCs w:val="21"/>
                <w:highlight w:val="none"/>
              </w:rPr>
            </w:pPr>
          </w:p>
        </w:tc>
        <w:tc>
          <w:tcPr>
            <w:tcW w:w="1026" w:type="dxa"/>
            <w:vAlign w:val="center"/>
          </w:tcPr>
          <w:p>
            <w:pPr>
              <w:jc w:val="center"/>
              <w:rPr>
                <w:rFonts w:ascii="宋体" w:hAnsi="宋体" w:cs="宋体"/>
                <w:color w:val="auto"/>
                <w:szCs w:val="21"/>
                <w:highlight w:val="none"/>
              </w:rPr>
            </w:pPr>
            <w:r>
              <w:rPr>
                <w:rFonts w:hint="eastAsia" w:ascii="宋体" w:hAnsi="宋体" w:cs="宋体"/>
                <w:color w:val="auto"/>
                <w:sz w:val="22"/>
                <w:szCs w:val="22"/>
                <w:highlight w:val="none"/>
              </w:rPr>
              <w:t>经办人</w:t>
            </w:r>
          </w:p>
        </w:tc>
        <w:tc>
          <w:tcPr>
            <w:tcW w:w="2528" w:type="dxa"/>
            <w:gridSpan w:val="3"/>
            <w:vAlign w:val="center"/>
          </w:tcPr>
          <w:p>
            <w:pPr>
              <w:rPr>
                <w:rFonts w:ascii="宋体" w:hAnsi="宋体" w:cs="宋体"/>
                <w:color w:val="auto"/>
                <w:szCs w:val="21"/>
                <w:highlight w:val="none"/>
              </w:rPr>
            </w:pPr>
          </w:p>
        </w:tc>
        <w:tc>
          <w:tcPr>
            <w:tcW w:w="1067" w:type="dxa"/>
            <w:gridSpan w:val="2"/>
            <w:vAlign w:val="center"/>
          </w:tcPr>
          <w:p>
            <w:pPr>
              <w:jc w:val="center"/>
              <w:rPr>
                <w:rFonts w:ascii="宋体" w:hAnsi="宋体" w:cs="宋体"/>
                <w:color w:val="auto"/>
                <w:szCs w:val="21"/>
                <w:highlight w:val="none"/>
              </w:rPr>
            </w:pPr>
            <w:r>
              <w:rPr>
                <w:rFonts w:hint="eastAsia" w:ascii="宋体" w:hAnsi="宋体" w:cs="宋体"/>
                <w:color w:val="auto"/>
                <w:sz w:val="22"/>
                <w:szCs w:val="22"/>
                <w:highlight w:val="none"/>
              </w:rPr>
              <w:t>审核人</w:t>
            </w:r>
          </w:p>
        </w:tc>
        <w:tc>
          <w:tcPr>
            <w:tcW w:w="3322" w:type="dxa"/>
            <w:gridSpan w:val="3"/>
            <w:vAlign w:val="center"/>
          </w:tcPr>
          <w:p>
            <w:pP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526" w:type="dxa"/>
            <w:vAlign w:val="center"/>
          </w:tcPr>
          <w:p>
            <w:pPr>
              <w:jc w:val="center"/>
              <w:rPr>
                <w:rFonts w:ascii="宋体" w:hAnsi="宋体" w:cs="宋体"/>
                <w:color w:val="auto"/>
                <w:szCs w:val="21"/>
                <w:highlight w:val="none"/>
              </w:rPr>
            </w:pPr>
            <w:r>
              <w:rPr>
                <w:rFonts w:hint="eastAsia" w:ascii="黑体" w:hAnsi="黑体" w:eastAsia="黑体" w:cs="黑体"/>
                <w:color w:val="auto"/>
                <w:sz w:val="24"/>
                <w:highlight w:val="none"/>
              </w:rPr>
              <w:t>附件清单</w:t>
            </w:r>
          </w:p>
        </w:tc>
        <w:tc>
          <w:tcPr>
            <w:tcW w:w="102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528" w:type="dxa"/>
            <w:gridSpan w:val="3"/>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老年人身份证复印件</w:t>
            </w:r>
            <w:r>
              <w:rPr>
                <w:rFonts w:hint="eastAsia" w:ascii="宋体" w:hAnsi="宋体" w:cs="宋体"/>
                <w:color w:val="auto"/>
                <w:szCs w:val="21"/>
                <w:highlight w:val="none"/>
                <w:lang w:eastAsia="zh-CN"/>
              </w:rPr>
              <w:t>、户籍证明材料</w:t>
            </w:r>
          </w:p>
        </w:tc>
        <w:tc>
          <w:tcPr>
            <w:tcW w:w="1067"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3322" w:type="dxa"/>
            <w:gridSpan w:val="3"/>
            <w:vAlign w:val="center"/>
          </w:tcPr>
          <w:p>
            <w:pPr>
              <w:rPr>
                <w:rFonts w:ascii="宋体" w:hAnsi="宋体" w:cs="宋体"/>
                <w:color w:val="auto"/>
                <w:szCs w:val="21"/>
                <w:highlight w:val="none"/>
              </w:rPr>
            </w:pPr>
            <w:r>
              <w:rPr>
                <w:rFonts w:hint="eastAsia" w:ascii="宋体" w:hAnsi="宋体" w:cs="宋体"/>
                <w:color w:val="auto"/>
                <w:szCs w:val="21"/>
                <w:highlight w:val="none"/>
              </w:rPr>
              <w:t>符合第一类资助相关证明材料</w:t>
            </w:r>
          </w:p>
        </w:tc>
      </w:tr>
    </w:tbl>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福田区长者饭堂认定申请表</w:t>
      </w:r>
    </w:p>
    <w:p>
      <w:pPr>
        <w:rPr>
          <w:rFonts w:ascii="仿宋_GB2312" w:hAnsi="仿宋_GB2312" w:eastAsia="仿宋_GB2312" w:cs="仿宋_GB2312"/>
          <w:color w:val="auto"/>
          <w:sz w:val="24"/>
          <w:highlight w:val="none"/>
        </w:rPr>
      </w:pPr>
      <w:r>
        <w:rPr>
          <w:rFonts w:hint="eastAsia" w:ascii="宋体" w:hAnsi="宋体" w:cs="仿宋_GB2312"/>
          <w:color w:val="auto"/>
          <w:szCs w:val="21"/>
          <w:highlight w:val="none"/>
        </w:rPr>
        <w:t xml:space="preserve"> </w:t>
      </w:r>
      <w:r>
        <w:rPr>
          <w:rFonts w:hint="eastAsia" w:ascii="仿宋_GB2312" w:hAnsi="仿宋_GB2312" w:eastAsia="仿宋_GB2312" w:cs="仿宋_GB2312"/>
          <w:color w:val="auto"/>
          <w:sz w:val="24"/>
          <w:highlight w:val="none"/>
        </w:rPr>
        <w:t>填表联系人：            联系电话：                  时间：20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433"/>
        <w:gridCol w:w="1450"/>
        <w:gridCol w:w="1333"/>
        <w:gridCol w:w="125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47" w:type="dxa"/>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长者饭堂名称</w:t>
            </w:r>
          </w:p>
        </w:tc>
        <w:tc>
          <w:tcPr>
            <w:tcW w:w="7433" w:type="dxa"/>
            <w:gridSpan w:val="5"/>
            <w:vAlign w:val="center"/>
          </w:tcPr>
          <w:p>
            <w:pPr>
              <w:spacing w:line="24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47" w:type="dxa"/>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长者饭堂地址</w:t>
            </w:r>
          </w:p>
        </w:tc>
        <w:tc>
          <w:tcPr>
            <w:tcW w:w="7433" w:type="dxa"/>
            <w:gridSpan w:val="5"/>
            <w:vAlign w:val="center"/>
          </w:tcPr>
          <w:p>
            <w:pPr>
              <w:spacing w:line="24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47" w:type="dxa"/>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运营机构名称</w:t>
            </w:r>
          </w:p>
        </w:tc>
        <w:tc>
          <w:tcPr>
            <w:tcW w:w="7433" w:type="dxa"/>
            <w:gridSpan w:val="5"/>
            <w:vAlign w:val="center"/>
          </w:tcPr>
          <w:p>
            <w:pPr>
              <w:spacing w:line="24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47" w:type="dxa"/>
            <w:vAlign w:val="center"/>
          </w:tcPr>
          <w:p>
            <w:pPr>
              <w:spacing w:line="24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认定类型</w:t>
            </w:r>
          </w:p>
        </w:tc>
        <w:tc>
          <w:tcPr>
            <w:tcW w:w="7433" w:type="dxa"/>
            <w:gridSpan w:val="5"/>
            <w:vAlign w:val="center"/>
          </w:tcPr>
          <w:p>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□街道（社区）长者饭堂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947" w:type="dxa"/>
            <w:vAlign w:val="center"/>
          </w:tcPr>
          <w:p>
            <w:pPr>
              <w:spacing w:line="2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建筑总面积</w:t>
            </w:r>
          </w:p>
        </w:tc>
        <w:tc>
          <w:tcPr>
            <w:tcW w:w="1433" w:type="dxa"/>
            <w:vAlign w:val="center"/>
          </w:tcPr>
          <w:p>
            <w:pPr>
              <w:spacing w:line="200" w:lineRule="atLeast"/>
              <w:jc w:val="center"/>
              <w:rPr>
                <w:rFonts w:ascii="宋体" w:hAnsi="宋体" w:cs="宋体"/>
                <w:color w:val="auto"/>
                <w:szCs w:val="21"/>
                <w:highlight w:val="none"/>
              </w:rPr>
            </w:pPr>
          </w:p>
        </w:tc>
        <w:tc>
          <w:tcPr>
            <w:tcW w:w="1450" w:type="dxa"/>
            <w:vAlign w:val="center"/>
          </w:tcPr>
          <w:p>
            <w:pPr>
              <w:spacing w:line="200" w:lineRule="atLeast"/>
              <w:rPr>
                <w:rFonts w:ascii="黑体" w:hAnsi="黑体" w:eastAsia="黑体" w:cs="黑体"/>
                <w:color w:val="auto"/>
                <w:sz w:val="24"/>
                <w:highlight w:val="none"/>
              </w:rPr>
            </w:pPr>
            <w:r>
              <w:rPr>
                <w:rFonts w:hint="eastAsia" w:ascii="黑体" w:hAnsi="黑体" w:eastAsia="黑体" w:cs="黑体"/>
                <w:color w:val="auto"/>
                <w:sz w:val="24"/>
                <w:highlight w:val="none"/>
              </w:rPr>
              <w:t>厨房（配餐）操作间面积</w:t>
            </w:r>
          </w:p>
        </w:tc>
        <w:tc>
          <w:tcPr>
            <w:tcW w:w="1333" w:type="dxa"/>
            <w:vAlign w:val="center"/>
          </w:tcPr>
          <w:p>
            <w:pPr>
              <w:spacing w:line="200" w:lineRule="atLeast"/>
              <w:ind w:firstLine="210" w:firstLineChars="100"/>
              <w:jc w:val="center"/>
              <w:rPr>
                <w:rFonts w:ascii="宋体" w:hAnsi="宋体" w:cs="宋体"/>
                <w:color w:val="auto"/>
                <w:szCs w:val="21"/>
                <w:highlight w:val="none"/>
              </w:rPr>
            </w:pPr>
          </w:p>
        </w:tc>
        <w:tc>
          <w:tcPr>
            <w:tcW w:w="1250" w:type="dxa"/>
            <w:vAlign w:val="center"/>
          </w:tcPr>
          <w:p>
            <w:pPr>
              <w:spacing w:line="2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用餐场地</w:t>
            </w:r>
          </w:p>
          <w:p>
            <w:pPr>
              <w:spacing w:line="20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面积</w:t>
            </w:r>
          </w:p>
        </w:tc>
        <w:tc>
          <w:tcPr>
            <w:tcW w:w="1967" w:type="dxa"/>
            <w:vAlign w:val="center"/>
          </w:tcPr>
          <w:p>
            <w:pPr>
              <w:spacing w:line="200" w:lineRule="atLeast"/>
              <w:ind w:firstLine="210" w:firstLineChars="1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47" w:type="dxa"/>
            <w:vAlign w:val="center"/>
          </w:tcPr>
          <w:p>
            <w:pPr>
              <w:rPr>
                <w:rFonts w:ascii="黑体" w:hAnsi="黑体" w:eastAsia="黑体" w:cs="黑体"/>
                <w:color w:val="auto"/>
                <w:sz w:val="24"/>
                <w:highlight w:val="none"/>
              </w:rPr>
            </w:pPr>
            <w:r>
              <w:rPr>
                <w:rFonts w:hint="eastAsia" w:ascii="黑体" w:hAnsi="黑体" w:eastAsia="黑体" w:cs="黑体"/>
                <w:color w:val="auto"/>
                <w:sz w:val="24"/>
                <w:highlight w:val="none"/>
              </w:rPr>
              <w:t>可容纳就餐人数</w:t>
            </w:r>
          </w:p>
        </w:tc>
        <w:tc>
          <w:tcPr>
            <w:tcW w:w="1433" w:type="dxa"/>
            <w:vAlign w:val="center"/>
          </w:tcPr>
          <w:p>
            <w:pPr>
              <w:rPr>
                <w:rFonts w:ascii="宋体" w:hAnsi="宋体" w:cs="宋体"/>
                <w:color w:val="auto"/>
                <w:szCs w:val="21"/>
                <w:highlight w:val="none"/>
              </w:rPr>
            </w:pPr>
          </w:p>
        </w:tc>
        <w:tc>
          <w:tcPr>
            <w:tcW w:w="1450" w:type="dxa"/>
            <w:vAlign w:val="center"/>
          </w:tcPr>
          <w:p>
            <w:pPr>
              <w:rPr>
                <w:rFonts w:ascii="黑体" w:hAnsi="黑体" w:eastAsia="黑体" w:cs="黑体"/>
                <w:color w:val="auto"/>
                <w:sz w:val="24"/>
                <w:highlight w:val="none"/>
              </w:rPr>
            </w:pPr>
            <w:r>
              <w:rPr>
                <w:rFonts w:hint="eastAsia" w:ascii="黑体" w:hAnsi="黑体" w:eastAsia="黑体" w:cs="黑体"/>
                <w:color w:val="auto"/>
                <w:sz w:val="24"/>
                <w:highlight w:val="none"/>
              </w:rPr>
              <w:t>法定代表人</w:t>
            </w:r>
          </w:p>
        </w:tc>
        <w:tc>
          <w:tcPr>
            <w:tcW w:w="1333" w:type="dxa"/>
            <w:vAlign w:val="center"/>
          </w:tcPr>
          <w:p>
            <w:pPr>
              <w:rPr>
                <w:rFonts w:ascii="宋体" w:hAnsi="宋体" w:cs="宋体"/>
                <w:color w:val="auto"/>
                <w:szCs w:val="21"/>
                <w:highlight w:val="none"/>
              </w:rPr>
            </w:pPr>
          </w:p>
        </w:tc>
        <w:tc>
          <w:tcPr>
            <w:tcW w:w="1250" w:type="dxa"/>
            <w:vAlign w:val="center"/>
          </w:tcPr>
          <w:p>
            <w:pPr>
              <w:jc w:val="center"/>
              <w:rPr>
                <w:rFonts w:ascii="黑体" w:hAnsi="黑体" w:eastAsia="黑体" w:cs="黑体"/>
                <w:color w:val="auto"/>
                <w:sz w:val="24"/>
                <w:highlight w:val="none"/>
              </w:rPr>
            </w:pPr>
            <w:r>
              <w:rPr>
                <w:rFonts w:hint="eastAsia" w:ascii="黑体" w:hAnsi="黑体" w:eastAsia="黑体" w:cs="黑体"/>
                <w:color w:val="auto"/>
                <w:sz w:val="24"/>
                <w:highlight w:val="none"/>
              </w:rPr>
              <w:t>联系电话</w:t>
            </w:r>
          </w:p>
        </w:tc>
        <w:tc>
          <w:tcPr>
            <w:tcW w:w="1967" w:type="dxa"/>
            <w:vAlign w:val="center"/>
          </w:tcPr>
          <w:p>
            <w:pPr>
              <w:rPr>
                <w:rFonts w:ascii="宋体" w:hAnsi="宋体" w:cs="宋体"/>
                <w:color w:val="auto"/>
                <w:szCs w:val="21"/>
                <w:highlight w:val="none"/>
              </w:rPr>
            </w:pPr>
          </w:p>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1947" w:type="dxa"/>
            <w:vAlign w:val="center"/>
          </w:tcPr>
          <w:p>
            <w:pPr>
              <w:spacing w:line="24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申报</w:t>
            </w:r>
          </w:p>
          <w:p>
            <w:pPr>
              <w:spacing w:line="24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单位意见</w:t>
            </w:r>
          </w:p>
        </w:tc>
        <w:tc>
          <w:tcPr>
            <w:tcW w:w="7433" w:type="dxa"/>
            <w:gridSpan w:val="5"/>
            <w:vAlign w:val="center"/>
          </w:tcPr>
          <w:p>
            <w:pPr>
              <w:spacing w:line="240" w:lineRule="atLeast"/>
              <w:rPr>
                <w:rFonts w:ascii="宋体" w:hAnsi="宋体" w:cs="宋体"/>
                <w:color w:val="auto"/>
                <w:szCs w:val="21"/>
                <w:highlight w:val="none"/>
              </w:rPr>
            </w:pPr>
          </w:p>
          <w:p>
            <w:pPr>
              <w:spacing w:line="240" w:lineRule="atLeast"/>
              <w:ind w:firstLine="5250" w:firstLineChars="2500"/>
              <w:jc w:val="center"/>
              <w:rPr>
                <w:rFonts w:ascii="宋体" w:hAnsi="宋体" w:cs="宋体"/>
                <w:color w:val="auto"/>
                <w:szCs w:val="21"/>
                <w:highlight w:val="none"/>
              </w:rPr>
            </w:pPr>
          </w:p>
          <w:p>
            <w:pPr>
              <w:spacing w:line="240" w:lineRule="atLeast"/>
              <w:ind w:firstLine="5250" w:firstLineChars="2500"/>
              <w:jc w:val="center"/>
              <w:rPr>
                <w:rFonts w:ascii="宋体" w:hAnsi="宋体" w:cs="宋体"/>
                <w:color w:val="auto"/>
                <w:szCs w:val="21"/>
                <w:highlight w:val="none"/>
              </w:rPr>
            </w:pPr>
          </w:p>
          <w:p>
            <w:pPr>
              <w:spacing w:line="240" w:lineRule="atLeast"/>
              <w:ind w:firstLine="5500" w:firstLineChars="2500"/>
              <w:jc w:val="center"/>
              <w:rPr>
                <w:rFonts w:ascii="宋体" w:hAnsi="宋体" w:cs="宋体"/>
                <w:color w:val="auto"/>
                <w:sz w:val="22"/>
                <w:szCs w:val="22"/>
                <w:highlight w:val="none"/>
              </w:rPr>
            </w:pPr>
          </w:p>
          <w:p>
            <w:pPr>
              <w:spacing w:line="360" w:lineRule="atLeas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（公章）</w:t>
            </w:r>
          </w:p>
          <w:p>
            <w:pPr>
              <w:spacing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负责人：</w:t>
            </w:r>
          </w:p>
          <w:p>
            <w:pPr>
              <w:spacing w:line="360" w:lineRule="atLeast"/>
              <w:jc w:val="center"/>
              <w:rPr>
                <w:rFonts w:ascii="宋体" w:hAnsi="宋体" w:cs="宋体"/>
                <w:color w:val="auto"/>
                <w:szCs w:val="21"/>
                <w:highlight w:val="none"/>
              </w:rPr>
            </w:pPr>
            <w:r>
              <w:rPr>
                <w:rFonts w:hint="eastAsia" w:ascii="宋体" w:hAnsi="宋体" w:cs="宋体"/>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1947" w:type="dxa"/>
            <w:vAlign w:val="center"/>
          </w:tcPr>
          <w:p>
            <w:pPr>
              <w:spacing w:line="24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街道办事处</w:t>
            </w:r>
          </w:p>
          <w:p>
            <w:pPr>
              <w:spacing w:line="240" w:lineRule="atLeast"/>
              <w:jc w:val="center"/>
              <w:rPr>
                <w:rFonts w:ascii="黑体" w:hAnsi="黑体" w:eastAsia="黑体" w:cs="黑体"/>
                <w:color w:val="auto"/>
                <w:sz w:val="24"/>
                <w:highlight w:val="none"/>
              </w:rPr>
            </w:pPr>
            <w:r>
              <w:rPr>
                <w:rFonts w:hint="eastAsia" w:ascii="黑体" w:hAnsi="黑体" w:eastAsia="黑体" w:cs="黑体"/>
                <w:color w:val="auto"/>
                <w:sz w:val="24"/>
                <w:highlight w:val="none"/>
              </w:rPr>
              <w:t>认定意见</w:t>
            </w:r>
          </w:p>
        </w:tc>
        <w:tc>
          <w:tcPr>
            <w:tcW w:w="7433" w:type="dxa"/>
            <w:gridSpan w:val="5"/>
            <w:vAlign w:val="center"/>
          </w:tcPr>
          <w:p>
            <w:pPr>
              <w:spacing w:line="240" w:lineRule="atLeast"/>
              <w:jc w:val="center"/>
              <w:rPr>
                <w:rFonts w:ascii="宋体" w:hAnsi="宋体" w:cs="宋体"/>
                <w:color w:val="auto"/>
                <w:szCs w:val="21"/>
                <w:highlight w:val="none"/>
              </w:rPr>
            </w:pPr>
          </w:p>
          <w:p>
            <w:pPr>
              <w:spacing w:line="240" w:lineRule="atLeast"/>
              <w:jc w:val="center"/>
              <w:rPr>
                <w:rFonts w:ascii="宋体" w:hAnsi="宋体" w:cs="宋体"/>
                <w:color w:val="auto"/>
                <w:szCs w:val="21"/>
                <w:highlight w:val="none"/>
              </w:rPr>
            </w:pPr>
          </w:p>
          <w:p>
            <w:pPr>
              <w:spacing w:line="240" w:lineRule="atLeast"/>
              <w:jc w:val="center"/>
              <w:rPr>
                <w:rFonts w:ascii="宋体" w:hAnsi="宋体" w:cs="宋体"/>
                <w:color w:val="auto"/>
                <w:szCs w:val="21"/>
                <w:highlight w:val="none"/>
              </w:rPr>
            </w:pPr>
          </w:p>
          <w:p>
            <w:pPr>
              <w:spacing w:line="240" w:lineRule="atLeast"/>
              <w:jc w:val="center"/>
              <w:rPr>
                <w:rFonts w:ascii="宋体" w:hAnsi="宋体" w:cs="宋体"/>
                <w:color w:val="auto"/>
                <w:szCs w:val="21"/>
                <w:highlight w:val="none"/>
              </w:rPr>
            </w:pPr>
          </w:p>
          <w:p>
            <w:pPr>
              <w:spacing w:line="360" w:lineRule="atLeast"/>
              <w:jc w:val="center"/>
              <w:rPr>
                <w:rFonts w:ascii="宋体" w:hAnsi="宋体" w:cs="宋体"/>
                <w:color w:val="auto"/>
                <w:sz w:val="22"/>
                <w:szCs w:val="22"/>
                <w:highlight w:val="none"/>
              </w:rPr>
            </w:pPr>
          </w:p>
          <w:p>
            <w:pPr>
              <w:spacing w:line="360" w:lineRule="atLeas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（公章）</w:t>
            </w:r>
          </w:p>
          <w:p>
            <w:pPr>
              <w:spacing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负责人：</w:t>
            </w:r>
          </w:p>
          <w:p>
            <w:pPr>
              <w:spacing w:line="360" w:lineRule="atLeast"/>
              <w:jc w:val="center"/>
              <w:rPr>
                <w:rFonts w:ascii="宋体" w:hAnsi="宋体" w:cs="宋体"/>
                <w:color w:val="auto"/>
                <w:szCs w:val="21"/>
                <w:highlight w:val="none"/>
              </w:rPr>
            </w:pPr>
            <w:r>
              <w:rPr>
                <w:rFonts w:hint="eastAsia" w:ascii="宋体" w:hAnsi="宋体" w:cs="宋体"/>
                <w:color w:val="auto"/>
                <w:sz w:val="22"/>
                <w:szCs w:val="22"/>
                <w:highlight w:val="none"/>
              </w:rPr>
              <w:t xml:space="preserve">                                   年    月    日</w:t>
            </w:r>
          </w:p>
        </w:tc>
      </w:tr>
    </w:tbl>
    <w:p>
      <w:pPr>
        <w:spacing w:line="560" w:lineRule="exact"/>
        <w:rPr>
          <w:rFonts w:ascii="仿宋" w:hAnsi="仿宋" w:eastAsia="仿宋" w:cs="仿宋_GB2312"/>
          <w:color w:val="auto"/>
          <w:sz w:val="32"/>
          <w:szCs w:val="32"/>
          <w:highlight w:val="none"/>
        </w:rPr>
        <w:sectPr>
          <w:footerReference r:id="rId3" w:type="default"/>
          <w:pgSz w:w="11906" w:h="16838"/>
          <w:pgMar w:top="2098" w:right="1416" w:bottom="1984" w:left="1587" w:header="851" w:footer="992" w:gutter="0"/>
          <w:cols w:space="720" w:num="1"/>
          <w:docGrid w:type="lines" w:linePitch="312" w:charSpace="0"/>
        </w:sectPr>
      </w:pPr>
    </w:p>
    <w:p>
      <w:pPr>
        <w:spacing w:line="560" w:lineRule="exact"/>
        <w:rPr>
          <w:rFonts w:ascii="黑体" w:hAnsi="黑体" w:eastAsia="黑体" w:cs="黑体"/>
          <w:b/>
          <w:color w:val="auto"/>
          <w:sz w:val="32"/>
          <w:szCs w:val="32"/>
          <w:highlight w:val="none"/>
        </w:rPr>
      </w:pPr>
      <w:r>
        <w:rPr>
          <w:rFonts w:hint="eastAsia" w:ascii="黑体" w:hAnsi="黑体" w:eastAsia="黑体" w:cs="黑体"/>
          <w:color w:val="auto"/>
          <w:sz w:val="32"/>
          <w:szCs w:val="32"/>
          <w:highlight w:val="none"/>
        </w:rPr>
        <w:t>附件3</w:t>
      </w:r>
    </w:p>
    <w:p>
      <w:pPr>
        <w:spacing w:line="56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福田区长者饭堂资助项目申请表</w:t>
      </w:r>
    </w:p>
    <w:tbl>
      <w:tblPr>
        <w:tblStyle w:val="7"/>
        <w:tblW w:w="95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7"/>
        <w:gridCol w:w="81"/>
        <w:gridCol w:w="3636"/>
        <w:gridCol w:w="1559"/>
        <w:gridCol w:w="2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848" w:type="dxa"/>
            <w:gridSpan w:val="2"/>
            <w:tcBorders>
              <w:top w:val="single" w:color="auto" w:sz="12"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长者饭堂名称</w:t>
            </w:r>
          </w:p>
        </w:tc>
        <w:tc>
          <w:tcPr>
            <w:tcW w:w="7689" w:type="dxa"/>
            <w:gridSpan w:val="3"/>
            <w:tcBorders>
              <w:top w:val="single" w:color="auto" w:sz="12" w:space="0"/>
              <w:left w:val="single" w:color="auto" w:sz="6" w:space="0"/>
              <w:bottom w:val="single" w:color="auto" w:sz="6" w:space="0"/>
              <w:right w:val="single" w:color="auto" w:sz="12" w:space="0"/>
            </w:tcBorders>
            <w:vAlign w:val="center"/>
          </w:tcPr>
          <w:p>
            <w:pPr>
              <w:spacing w:line="560" w:lineRule="exact"/>
              <w:ind w:firstLine="602"/>
              <w:jc w:val="center"/>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运营机构名称</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ind w:firstLine="602"/>
              <w:jc w:val="center"/>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法定代表人</w:t>
            </w:r>
          </w:p>
        </w:tc>
        <w:tc>
          <w:tcPr>
            <w:tcW w:w="3636" w:type="dxa"/>
            <w:tcBorders>
              <w:top w:val="single" w:color="auto" w:sz="6" w:space="0"/>
              <w:left w:val="single" w:color="auto" w:sz="6" w:space="0"/>
              <w:bottom w:val="single" w:color="auto" w:sz="6" w:space="0"/>
              <w:right w:val="single" w:color="auto" w:sz="6" w:space="0"/>
            </w:tcBorders>
            <w:vAlign w:val="center"/>
          </w:tcPr>
          <w:p>
            <w:pPr>
              <w:spacing w:line="560" w:lineRule="exact"/>
              <w:ind w:firstLine="482"/>
              <w:jc w:val="center"/>
              <w:rPr>
                <w:rFonts w:ascii="宋体" w:hAnsi="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hAnsi="宋体"/>
                <w:color w:val="auto"/>
                <w:szCs w:val="21"/>
                <w:highlight w:val="none"/>
              </w:rPr>
            </w:pPr>
            <w:r>
              <w:rPr>
                <w:rFonts w:hint="eastAsia" w:ascii="黑体" w:hAnsi="黑体" w:eastAsia="黑体" w:cs="黑体"/>
                <w:color w:val="auto"/>
                <w:sz w:val="24"/>
                <w:highlight w:val="none"/>
              </w:rPr>
              <w:t>手机号码</w:t>
            </w:r>
          </w:p>
        </w:tc>
        <w:tc>
          <w:tcPr>
            <w:tcW w:w="2494" w:type="dxa"/>
            <w:tcBorders>
              <w:top w:val="single" w:color="auto" w:sz="6" w:space="0"/>
              <w:left w:val="single" w:color="auto" w:sz="6" w:space="0"/>
              <w:bottom w:val="single" w:color="auto" w:sz="6" w:space="0"/>
              <w:right w:val="single" w:color="auto" w:sz="12" w:space="0"/>
            </w:tcBorders>
            <w:vAlign w:val="center"/>
          </w:tcPr>
          <w:p>
            <w:pPr>
              <w:spacing w:line="560" w:lineRule="exact"/>
              <w:ind w:firstLine="482"/>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就餐场地面积</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848" w:type="dxa"/>
            <w:gridSpan w:val="2"/>
            <w:vMerge w:val="restart"/>
            <w:tcBorders>
              <w:top w:val="single" w:color="auto" w:sz="6" w:space="0"/>
              <w:left w:val="single" w:color="auto" w:sz="12"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申请资助款</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jc w:val="left"/>
              <w:rPr>
                <w:rFonts w:ascii="宋体" w:hAnsi="宋体"/>
                <w:color w:val="auto"/>
                <w:szCs w:val="21"/>
                <w:highlight w:val="none"/>
              </w:rPr>
            </w:pPr>
            <w:r>
              <w:rPr>
                <w:rFonts w:hint="eastAsia" w:ascii="黑体" w:hAnsi="黑体" w:eastAsia="黑体" w:cs="黑体"/>
                <w:color w:val="auto"/>
                <w:szCs w:val="21"/>
                <w:highlight w:val="none"/>
              </w:rPr>
              <w:t>资助类型：</w:t>
            </w:r>
            <w:r>
              <w:rPr>
                <w:rFonts w:hint="eastAsia" w:ascii="宋体" w:hAnsi="宋体"/>
                <w:color w:val="auto"/>
                <w:szCs w:val="21"/>
                <w:highlight w:val="none"/>
                <w:u w:val="single"/>
              </w:rPr>
              <w:t xml:space="preserve">            </w:t>
            </w:r>
            <w:r>
              <w:rPr>
                <w:rFonts w:hint="eastAsia" w:ascii="宋体" w:hAnsi="宋体"/>
                <w:color w:val="auto"/>
                <w:szCs w:val="21"/>
                <w:highlight w:val="none"/>
              </w:rPr>
              <w:t>（就餐补贴、送餐补贴、运营补贴）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848" w:type="dxa"/>
            <w:gridSpan w:val="2"/>
            <w:vMerge w:val="continue"/>
            <w:tcBorders>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jc w:val="left"/>
              <w:rPr>
                <w:rFonts w:ascii="宋体" w:hAnsi="宋体"/>
                <w:color w:val="auto"/>
                <w:szCs w:val="21"/>
                <w:highlight w:val="none"/>
              </w:rPr>
            </w:pPr>
            <w:r>
              <w:rPr>
                <w:rFonts w:hint="eastAsia" w:ascii="黑体" w:hAnsi="黑体" w:eastAsia="黑体" w:cs="黑体"/>
                <w:color w:val="auto"/>
                <w:szCs w:val="21"/>
                <w:highlight w:val="none"/>
              </w:rPr>
              <w:t>申请资助金额：</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就餐补贴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第一类助餐补贴人数（   ）人次，申请资助经费（    ）万元</w:t>
            </w:r>
          </w:p>
          <w:p>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第二类助餐补贴人数（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39"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送餐补贴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上门送餐补贴人数（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运营补贴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年度累计就餐人数（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5" w:hRule="atLeast"/>
          <w:jc w:val="center"/>
        </w:trPr>
        <w:tc>
          <w:tcPr>
            <w:tcW w:w="9537" w:type="dxa"/>
            <w:gridSpan w:val="5"/>
            <w:tcBorders>
              <w:top w:val="single" w:color="auto" w:sz="12" w:space="0"/>
              <w:left w:val="single" w:color="auto" w:sz="12" w:space="0"/>
              <w:bottom w:val="single" w:color="auto" w:sz="6" w:space="0"/>
              <w:right w:val="single" w:color="auto" w:sz="12" w:space="0"/>
            </w:tcBorders>
            <w:vAlign w:val="center"/>
          </w:tcPr>
          <w:p>
            <w:pPr>
              <w:spacing w:line="40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本机构保证以上及所附数据资料真实有效，并承诺遵守《福田区长者</w:t>
            </w:r>
            <w:r>
              <w:rPr>
                <w:rFonts w:hint="eastAsia" w:ascii="仿宋_GB2312" w:hAnsi="仿宋_GB2312" w:eastAsia="仿宋_GB2312" w:cs="仿宋_GB2312"/>
                <w:color w:val="auto"/>
                <w:sz w:val="24"/>
                <w:highlight w:val="none"/>
                <w:lang w:eastAsia="zh-CN"/>
              </w:rPr>
              <w:t>助餐服务管理</w:t>
            </w:r>
            <w:r>
              <w:rPr>
                <w:rFonts w:hint="eastAsia" w:ascii="仿宋_GB2312" w:hAnsi="仿宋_GB2312" w:eastAsia="仿宋_GB2312" w:cs="仿宋_GB2312"/>
                <w:color w:val="auto"/>
                <w:sz w:val="24"/>
                <w:highlight w:val="none"/>
              </w:rPr>
              <w:t>办法》。如有不实或违反有关规定，承担全部法律责任。</w:t>
            </w:r>
          </w:p>
          <w:p>
            <w:pPr>
              <w:spacing w:line="560" w:lineRule="exact"/>
              <w:rPr>
                <w:rFonts w:ascii="宋体" w:hAnsi="宋体"/>
                <w:color w:val="auto"/>
                <w:szCs w:val="21"/>
                <w:highlight w:val="none"/>
              </w:rPr>
            </w:pPr>
          </w:p>
          <w:p>
            <w:pPr>
              <w:spacing w:line="400" w:lineRule="exact"/>
              <w:ind w:firstLine="480"/>
              <w:jc w:val="both"/>
              <w:rPr>
                <w:rFonts w:ascii="宋体" w:hAnsi="宋体"/>
                <w:color w:val="auto"/>
                <w:szCs w:val="21"/>
                <w:highlight w:val="none"/>
              </w:rPr>
            </w:pPr>
            <w:r>
              <w:rPr>
                <w:rFonts w:hint="eastAsia" w:ascii="宋体" w:hAnsi="宋体"/>
                <w:color w:val="auto"/>
                <w:szCs w:val="21"/>
                <w:highlight w:val="none"/>
              </w:rPr>
              <w:t xml:space="preserve">负责人签名：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申请机构盖章：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67"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街道办事处</w:t>
            </w:r>
          </w:p>
          <w:p>
            <w:pPr>
              <w:spacing w:line="240" w:lineRule="atLeast"/>
              <w:jc w:val="center"/>
              <w:rPr>
                <w:rFonts w:ascii="宋体" w:hAnsi="宋体"/>
                <w:b/>
                <w:color w:val="auto"/>
                <w:szCs w:val="21"/>
                <w:highlight w:val="none"/>
              </w:rPr>
            </w:pPr>
            <w:r>
              <w:rPr>
                <w:rFonts w:hint="eastAsia" w:ascii="宋体" w:hAnsi="宋体" w:cs="宋体"/>
                <w:color w:val="auto"/>
                <w:szCs w:val="21"/>
                <w:highlight w:val="none"/>
              </w:rPr>
              <w:t>审核意见</w:t>
            </w:r>
          </w:p>
        </w:tc>
        <w:tc>
          <w:tcPr>
            <w:tcW w:w="7770" w:type="dxa"/>
            <w:gridSpan w:val="4"/>
            <w:tcBorders>
              <w:top w:val="single" w:color="auto" w:sz="12" w:space="0"/>
              <w:left w:val="single" w:color="auto" w:sz="6" w:space="0"/>
              <w:bottom w:val="single" w:color="auto" w:sz="6" w:space="0"/>
              <w:right w:val="single" w:color="auto" w:sz="12" w:space="0"/>
            </w:tcBorders>
            <w:vAlign w:val="center"/>
          </w:tcPr>
          <w:p>
            <w:pPr>
              <w:spacing w:line="560" w:lineRule="exact"/>
              <w:ind w:firstLine="4200" w:firstLineChars="2000"/>
              <w:jc w:val="center"/>
              <w:rPr>
                <w:rFonts w:ascii="宋体" w:hAnsi="宋体"/>
                <w:color w:val="auto"/>
                <w:szCs w:val="21"/>
                <w:highlight w:val="none"/>
              </w:rPr>
            </w:pPr>
          </w:p>
          <w:p>
            <w:pPr>
              <w:spacing w:line="560" w:lineRule="exact"/>
              <w:ind w:firstLine="4200" w:firstLineChars="2000"/>
              <w:jc w:val="center"/>
              <w:rPr>
                <w:rFonts w:ascii="宋体" w:hAnsi="宋体"/>
                <w:color w:val="auto"/>
                <w:szCs w:val="21"/>
                <w:highlight w:val="none"/>
              </w:rPr>
            </w:pPr>
          </w:p>
          <w:p>
            <w:pPr>
              <w:spacing w:line="560" w:lineRule="exact"/>
              <w:ind w:firstLine="4200" w:firstLineChars="2000"/>
              <w:jc w:val="center"/>
              <w:rPr>
                <w:rFonts w:ascii="宋体" w:hAnsi="宋体"/>
                <w:color w:val="auto"/>
                <w:szCs w:val="21"/>
                <w:highlight w:val="none"/>
              </w:rPr>
            </w:pPr>
          </w:p>
          <w:p>
            <w:pPr>
              <w:spacing w:line="560" w:lineRule="exact"/>
              <w:ind w:firstLine="420" w:firstLineChars="200"/>
              <w:jc w:val="both"/>
              <w:rPr>
                <w:rFonts w:ascii="宋体" w:hAnsi="宋体"/>
                <w:b/>
                <w:color w:val="auto"/>
                <w:szCs w:val="21"/>
                <w:highlight w:val="none"/>
              </w:rPr>
            </w:pPr>
            <w:r>
              <w:rPr>
                <w:rFonts w:hint="eastAsia" w:ascii="宋体" w:hAnsi="宋体"/>
                <w:color w:val="auto"/>
                <w:szCs w:val="21"/>
                <w:highlight w:val="none"/>
              </w:rPr>
              <w:t>负责人</w:t>
            </w:r>
            <w:r>
              <w:rPr>
                <w:rFonts w:hint="eastAsia" w:ascii="宋体" w:hAnsi="宋体" w:cs="宋体"/>
                <w:color w:val="auto"/>
                <w:szCs w:val="21"/>
                <w:highlight w:val="none"/>
              </w:rPr>
              <w:t>签</w:t>
            </w:r>
            <w:r>
              <w:rPr>
                <w:rFonts w:hint="eastAsia" w:ascii="宋体" w:hAnsi="宋体" w:cs="Dotum"/>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s="宋体"/>
                <w:color w:val="auto"/>
                <w:szCs w:val="21"/>
                <w:highlight w:val="none"/>
              </w:rPr>
              <w:t>单</w:t>
            </w:r>
            <w:r>
              <w:rPr>
                <w:rFonts w:hint="eastAsia" w:ascii="宋体" w:hAnsi="宋体" w:cs="Dotum"/>
                <w:color w:val="auto"/>
                <w:szCs w:val="21"/>
                <w:highlight w:val="none"/>
              </w:rPr>
              <w:t>位盖章）</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年   月   日</w:t>
            </w:r>
          </w:p>
        </w:tc>
      </w:tr>
    </w:tbl>
    <w:p>
      <w:pPr>
        <w:numPr>
          <w:ilvl w:val="0"/>
          <w:numId w:val="0"/>
        </w:numPr>
        <w:spacing w:line="554" w:lineRule="exact"/>
        <w:ind w:firstLine="1600" w:firstLineChars="500"/>
        <w:jc w:val="left"/>
        <w:rPr>
          <w:rFonts w:hint="default" w:ascii="仿宋_GB2312" w:hAnsi="仿宋_GB2312" w:eastAsia="仿宋_GB2312" w:cs="仿宋_GB2312"/>
          <w:color w:val="auto"/>
          <w:sz w:val="32"/>
          <w:szCs w:val="32"/>
          <w:highlight w:val="none"/>
          <w:lang w:val="en-US" w:eastAsia="zh-CN"/>
        </w:rPr>
      </w:pPr>
    </w:p>
    <w:sectPr>
      <w:footerReference r:id="rId4"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pcRlnAAQAAj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2cg1ILw5Jixc+smoE9RcDKdUGM0bldfg8b1kPfxF&#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0E3910"/>
    <w:multiLevelType w:val="singleLevel"/>
    <w:tmpl w:val="5C0E3910"/>
    <w:lvl w:ilvl="0" w:tentative="0">
      <w:start w:val="2"/>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57"/>
    <w:rsid w:val="00024F72"/>
    <w:rsid w:val="000419B5"/>
    <w:rsid w:val="00054DFD"/>
    <w:rsid w:val="000601A3"/>
    <w:rsid w:val="00062E3C"/>
    <w:rsid w:val="000645C1"/>
    <w:rsid w:val="0007033A"/>
    <w:rsid w:val="00081059"/>
    <w:rsid w:val="00083946"/>
    <w:rsid w:val="0008779B"/>
    <w:rsid w:val="000A18E1"/>
    <w:rsid w:val="000B17CE"/>
    <w:rsid w:val="000C5997"/>
    <w:rsid w:val="00111A7A"/>
    <w:rsid w:val="0015327D"/>
    <w:rsid w:val="00167C54"/>
    <w:rsid w:val="0018631B"/>
    <w:rsid w:val="00194410"/>
    <w:rsid w:val="001A52AB"/>
    <w:rsid w:val="001B5247"/>
    <w:rsid w:val="001C41EA"/>
    <w:rsid w:val="001D56DB"/>
    <w:rsid w:val="001D6CBC"/>
    <w:rsid w:val="001E0F5C"/>
    <w:rsid w:val="001E3616"/>
    <w:rsid w:val="001E6D3E"/>
    <w:rsid w:val="00221F6E"/>
    <w:rsid w:val="00235763"/>
    <w:rsid w:val="00245F4A"/>
    <w:rsid w:val="00246995"/>
    <w:rsid w:val="00282DFA"/>
    <w:rsid w:val="002913BF"/>
    <w:rsid w:val="002A4A16"/>
    <w:rsid w:val="002A6D19"/>
    <w:rsid w:val="002C60F5"/>
    <w:rsid w:val="002D5057"/>
    <w:rsid w:val="002E76A1"/>
    <w:rsid w:val="002F43BF"/>
    <w:rsid w:val="002F7CD1"/>
    <w:rsid w:val="003002A6"/>
    <w:rsid w:val="00333305"/>
    <w:rsid w:val="00347B29"/>
    <w:rsid w:val="00372F46"/>
    <w:rsid w:val="003A54E9"/>
    <w:rsid w:val="003C507A"/>
    <w:rsid w:val="003C76B3"/>
    <w:rsid w:val="003D21F0"/>
    <w:rsid w:val="003F1C1B"/>
    <w:rsid w:val="00406461"/>
    <w:rsid w:val="00413D43"/>
    <w:rsid w:val="004156FF"/>
    <w:rsid w:val="00455267"/>
    <w:rsid w:val="004671BB"/>
    <w:rsid w:val="0048599B"/>
    <w:rsid w:val="00494CA9"/>
    <w:rsid w:val="004A52EF"/>
    <w:rsid w:val="004B35B9"/>
    <w:rsid w:val="004D1C77"/>
    <w:rsid w:val="004E7D63"/>
    <w:rsid w:val="004F57A4"/>
    <w:rsid w:val="004F597C"/>
    <w:rsid w:val="00503BB1"/>
    <w:rsid w:val="00504B15"/>
    <w:rsid w:val="00544C35"/>
    <w:rsid w:val="00555B16"/>
    <w:rsid w:val="00561919"/>
    <w:rsid w:val="00567108"/>
    <w:rsid w:val="00591FFA"/>
    <w:rsid w:val="005B3133"/>
    <w:rsid w:val="005B6A78"/>
    <w:rsid w:val="005F2D50"/>
    <w:rsid w:val="006102BC"/>
    <w:rsid w:val="00614BCD"/>
    <w:rsid w:val="00653E62"/>
    <w:rsid w:val="00665916"/>
    <w:rsid w:val="006B06C1"/>
    <w:rsid w:val="006E23AF"/>
    <w:rsid w:val="006F2FE7"/>
    <w:rsid w:val="00705804"/>
    <w:rsid w:val="00713232"/>
    <w:rsid w:val="007378A3"/>
    <w:rsid w:val="00744440"/>
    <w:rsid w:val="007929FC"/>
    <w:rsid w:val="00793D76"/>
    <w:rsid w:val="0079415B"/>
    <w:rsid w:val="007D5618"/>
    <w:rsid w:val="007E0B9B"/>
    <w:rsid w:val="0082206F"/>
    <w:rsid w:val="008558B2"/>
    <w:rsid w:val="00886383"/>
    <w:rsid w:val="008957B2"/>
    <w:rsid w:val="008A6F84"/>
    <w:rsid w:val="008D1176"/>
    <w:rsid w:val="008F3651"/>
    <w:rsid w:val="008F3DF3"/>
    <w:rsid w:val="008F7A26"/>
    <w:rsid w:val="009068BA"/>
    <w:rsid w:val="009106ED"/>
    <w:rsid w:val="009545DE"/>
    <w:rsid w:val="00981908"/>
    <w:rsid w:val="009B7B09"/>
    <w:rsid w:val="009D2768"/>
    <w:rsid w:val="009F0AC2"/>
    <w:rsid w:val="00A04409"/>
    <w:rsid w:val="00A41238"/>
    <w:rsid w:val="00A42B10"/>
    <w:rsid w:val="00A50CC0"/>
    <w:rsid w:val="00A637EE"/>
    <w:rsid w:val="00AA1034"/>
    <w:rsid w:val="00AB0694"/>
    <w:rsid w:val="00AC4B01"/>
    <w:rsid w:val="00AD4D33"/>
    <w:rsid w:val="00AD75DD"/>
    <w:rsid w:val="00AF2D04"/>
    <w:rsid w:val="00B204EC"/>
    <w:rsid w:val="00B25C8B"/>
    <w:rsid w:val="00B32BF4"/>
    <w:rsid w:val="00B35027"/>
    <w:rsid w:val="00B52DF4"/>
    <w:rsid w:val="00B90602"/>
    <w:rsid w:val="00BA7A26"/>
    <w:rsid w:val="00BB4EA9"/>
    <w:rsid w:val="00BB79BD"/>
    <w:rsid w:val="00BC55D5"/>
    <w:rsid w:val="00BD2D9B"/>
    <w:rsid w:val="00C022EA"/>
    <w:rsid w:val="00C20ACD"/>
    <w:rsid w:val="00C33970"/>
    <w:rsid w:val="00C40F16"/>
    <w:rsid w:val="00C43A2D"/>
    <w:rsid w:val="00C44DDE"/>
    <w:rsid w:val="00C5442D"/>
    <w:rsid w:val="00CA2A51"/>
    <w:rsid w:val="00CF060C"/>
    <w:rsid w:val="00D23148"/>
    <w:rsid w:val="00D539FE"/>
    <w:rsid w:val="00D70309"/>
    <w:rsid w:val="00DA0C7A"/>
    <w:rsid w:val="00DB0C73"/>
    <w:rsid w:val="00DD43A9"/>
    <w:rsid w:val="00DE08DC"/>
    <w:rsid w:val="00DE0AE5"/>
    <w:rsid w:val="00DE140D"/>
    <w:rsid w:val="00DF1484"/>
    <w:rsid w:val="00E13776"/>
    <w:rsid w:val="00E14E7E"/>
    <w:rsid w:val="00E328BF"/>
    <w:rsid w:val="00E45676"/>
    <w:rsid w:val="00E85F80"/>
    <w:rsid w:val="00E93697"/>
    <w:rsid w:val="00EB754F"/>
    <w:rsid w:val="00EF6704"/>
    <w:rsid w:val="00F03229"/>
    <w:rsid w:val="00F350C7"/>
    <w:rsid w:val="00F56133"/>
    <w:rsid w:val="00F62DCE"/>
    <w:rsid w:val="00F66814"/>
    <w:rsid w:val="00F878F8"/>
    <w:rsid w:val="00F91CAC"/>
    <w:rsid w:val="00F91CBA"/>
    <w:rsid w:val="00FA71AD"/>
    <w:rsid w:val="00FE1A10"/>
    <w:rsid w:val="00FF0264"/>
    <w:rsid w:val="039B3C3F"/>
    <w:rsid w:val="051F76B6"/>
    <w:rsid w:val="053710F3"/>
    <w:rsid w:val="05E8035E"/>
    <w:rsid w:val="061F46F9"/>
    <w:rsid w:val="08AA1A3C"/>
    <w:rsid w:val="08D04CC7"/>
    <w:rsid w:val="094C77EB"/>
    <w:rsid w:val="0BD20BE5"/>
    <w:rsid w:val="0BE8592A"/>
    <w:rsid w:val="0C623F02"/>
    <w:rsid w:val="0C6D0BF1"/>
    <w:rsid w:val="0CBC6910"/>
    <w:rsid w:val="0CF2474A"/>
    <w:rsid w:val="0E0E0272"/>
    <w:rsid w:val="1167DB2E"/>
    <w:rsid w:val="13893D61"/>
    <w:rsid w:val="1406301F"/>
    <w:rsid w:val="14871C79"/>
    <w:rsid w:val="15933124"/>
    <w:rsid w:val="197D4273"/>
    <w:rsid w:val="19BD288C"/>
    <w:rsid w:val="1BF3DF76"/>
    <w:rsid w:val="1EBC84BC"/>
    <w:rsid w:val="1FC97134"/>
    <w:rsid w:val="1FFDCB08"/>
    <w:rsid w:val="1FFF65DA"/>
    <w:rsid w:val="215610B5"/>
    <w:rsid w:val="21A961D4"/>
    <w:rsid w:val="22D1577C"/>
    <w:rsid w:val="23661934"/>
    <w:rsid w:val="239DFC6E"/>
    <w:rsid w:val="24C005FD"/>
    <w:rsid w:val="25A81FFD"/>
    <w:rsid w:val="27A44BBD"/>
    <w:rsid w:val="2A8C45E3"/>
    <w:rsid w:val="2CD9D40F"/>
    <w:rsid w:val="2D822481"/>
    <w:rsid w:val="2E57F02D"/>
    <w:rsid w:val="2E77D8C2"/>
    <w:rsid w:val="2EFD125B"/>
    <w:rsid w:val="2F57FC08"/>
    <w:rsid w:val="2F7D33D3"/>
    <w:rsid w:val="2FB938A7"/>
    <w:rsid w:val="2FFB172F"/>
    <w:rsid w:val="2FFCCC17"/>
    <w:rsid w:val="30F9628A"/>
    <w:rsid w:val="31EFED5B"/>
    <w:rsid w:val="333B624E"/>
    <w:rsid w:val="35D55AA7"/>
    <w:rsid w:val="366F8A50"/>
    <w:rsid w:val="36F05097"/>
    <w:rsid w:val="36FD9021"/>
    <w:rsid w:val="3799AFE9"/>
    <w:rsid w:val="37D65C06"/>
    <w:rsid w:val="37EC3C4E"/>
    <w:rsid w:val="39AE068C"/>
    <w:rsid w:val="39E7A214"/>
    <w:rsid w:val="3A940628"/>
    <w:rsid w:val="3BB5E7B0"/>
    <w:rsid w:val="3BFF07BC"/>
    <w:rsid w:val="3BFF5FFA"/>
    <w:rsid w:val="3C743EA1"/>
    <w:rsid w:val="3DFE188B"/>
    <w:rsid w:val="3EDB70F3"/>
    <w:rsid w:val="3EFC0ED6"/>
    <w:rsid w:val="3F494A31"/>
    <w:rsid w:val="3F6F2F43"/>
    <w:rsid w:val="3F7CF032"/>
    <w:rsid w:val="3FDF348C"/>
    <w:rsid w:val="3FF34C49"/>
    <w:rsid w:val="3FF75C51"/>
    <w:rsid w:val="40A7177E"/>
    <w:rsid w:val="40C02E25"/>
    <w:rsid w:val="40D72159"/>
    <w:rsid w:val="40FC0068"/>
    <w:rsid w:val="41D731F6"/>
    <w:rsid w:val="41E251FB"/>
    <w:rsid w:val="44CD3CCF"/>
    <w:rsid w:val="469B424D"/>
    <w:rsid w:val="46DC780A"/>
    <w:rsid w:val="46FB2D93"/>
    <w:rsid w:val="47FBCBFA"/>
    <w:rsid w:val="4A7834F4"/>
    <w:rsid w:val="4B2539E6"/>
    <w:rsid w:val="4BDF029C"/>
    <w:rsid w:val="4C7BFABD"/>
    <w:rsid w:val="4DAF66C2"/>
    <w:rsid w:val="4DEF4A6E"/>
    <w:rsid w:val="4E54020C"/>
    <w:rsid w:val="4E7F0D45"/>
    <w:rsid w:val="4E952636"/>
    <w:rsid w:val="4F4DAC57"/>
    <w:rsid w:val="4FBFDD57"/>
    <w:rsid w:val="4FF7CAF2"/>
    <w:rsid w:val="4FFE6770"/>
    <w:rsid w:val="5073486C"/>
    <w:rsid w:val="50C40119"/>
    <w:rsid w:val="51CB1D4C"/>
    <w:rsid w:val="52E206AE"/>
    <w:rsid w:val="54AFAC73"/>
    <w:rsid w:val="54B7B73D"/>
    <w:rsid w:val="56F3AC9A"/>
    <w:rsid w:val="56F6F7D4"/>
    <w:rsid w:val="57B75A96"/>
    <w:rsid w:val="587C20F2"/>
    <w:rsid w:val="59DFB2D0"/>
    <w:rsid w:val="5ABA1C77"/>
    <w:rsid w:val="5ADE2750"/>
    <w:rsid w:val="5B5B632E"/>
    <w:rsid w:val="5BE94AFE"/>
    <w:rsid w:val="5CB36496"/>
    <w:rsid w:val="5CFA3C34"/>
    <w:rsid w:val="5DEF0C43"/>
    <w:rsid w:val="5DFF084C"/>
    <w:rsid w:val="5DFF4798"/>
    <w:rsid w:val="5E93A377"/>
    <w:rsid w:val="5F3C3F7D"/>
    <w:rsid w:val="5F4C68E2"/>
    <w:rsid w:val="5F532875"/>
    <w:rsid w:val="5F795BD3"/>
    <w:rsid w:val="5FBF88B6"/>
    <w:rsid w:val="5FD512BD"/>
    <w:rsid w:val="5FE32547"/>
    <w:rsid w:val="5FE9B1BB"/>
    <w:rsid w:val="5FFF346F"/>
    <w:rsid w:val="5FFF37DC"/>
    <w:rsid w:val="5FFFC969"/>
    <w:rsid w:val="6097778A"/>
    <w:rsid w:val="61661CE8"/>
    <w:rsid w:val="616D288E"/>
    <w:rsid w:val="618D325A"/>
    <w:rsid w:val="6274482B"/>
    <w:rsid w:val="62976A26"/>
    <w:rsid w:val="62FC666C"/>
    <w:rsid w:val="639B4032"/>
    <w:rsid w:val="63AE56D9"/>
    <w:rsid w:val="65BF44AD"/>
    <w:rsid w:val="65EFDDAE"/>
    <w:rsid w:val="65FB3FD6"/>
    <w:rsid w:val="67096FE8"/>
    <w:rsid w:val="67846C86"/>
    <w:rsid w:val="67EF2329"/>
    <w:rsid w:val="68110260"/>
    <w:rsid w:val="6A7F0DB4"/>
    <w:rsid w:val="6B9CFFFE"/>
    <w:rsid w:val="6BEBB179"/>
    <w:rsid w:val="6C6C6C2C"/>
    <w:rsid w:val="6DB619F7"/>
    <w:rsid w:val="6DEB1D4B"/>
    <w:rsid w:val="6DFE4DC4"/>
    <w:rsid w:val="6E63626E"/>
    <w:rsid w:val="6ED1719B"/>
    <w:rsid w:val="6F223C6D"/>
    <w:rsid w:val="6F5249CD"/>
    <w:rsid w:val="6FAC80BF"/>
    <w:rsid w:val="6FB3018A"/>
    <w:rsid w:val="6FB9D17E"/>
    <w:rsid w:val="6FDF683E"/>
    <w:rsid w:val="6FDFE51C"/>
    <w:rsid w:val="6FE38979"/>
    <w:rsid w:val="6FEF425D"/>
    <w:rsid w:val="6FFD4C3A"/>
    <w:rsid w:val="6FFE55AD"/>
    <w:rsid w:val="702D7992"/>
    <w:rsid w:val="717D3756"/>
    <w:rsid w:val="71C7C47C"/>
    <w:rsid w:val="71D47DE4"/>
    <w:rsid w:val="720E6867"/>
    <w:rsid w:val="726171A0"/>
    <w:rsid w:val="728D1B93"/>
    <w:rsid w:val="72CFF487"/>
    <w:rsid w:val="72D9335B"/>
    <w:rsid w:val="73FC67FC"/>
    <w:rsid w:val="73FCB35E"/>
    <w:rsid w:val="74BECACC"/>
    <w:rsid w:val="7567FA9A"/>
    <w:rsid w:val="75793826"/>
    <w:rsid w:val="75A06BBC"/>
    <w:rsid w:val="75C9DEDE"/>
    <w:rsid w:val="75E31498"/>
    <w:rsid w:val="75F56D98"/>
    <w:rsid w:val="75FDACEE"/>
    <w:rsid w:val="762B223F"/>
    <w:rsid w:val="767F6E11"/>
    <w:rsid w:val="777EDEB9"/>
    <w:rsid w:val="778FBDE2"/>
    <w:rsid w:val="7793A981"/>
    <w:rsid w:val="779D1748"/>
    <w:rsid w:val="77A02DBC"/>
    <w:rsid w:val="77FE0CA2"/>
    <w:rsid w:val="788EDD2B"/>
    <w:rsid w:val="78F3CE60"/>
    <w:rsid w:val="78F747F7"/>
    <w:rsid w:val="78FBB901"/>
    <w:rsid w:val="797F96A9"/>
    <w:rsid w:val="798737A7"/>
    <w:rsid w:val="7999350F"/>
    <w:rsid w:val="79BD537B"/>
    <w:rsid w:val="79EA454A"/>
    <w:rsid w:val="79FE9342"/>
    <w:rsid w:val="7A956F46"/>
    <w:rsid w:val="7AD14748"/>
    <w:rsid w:val="7AEDA3A0"/>
    <w:rsid w:val="7AFC8806"/>
    <w:rsid w:val="7B79EE09"/>
    <w:rsid w:val="7BAD6C9F"/>
    <w:rsid w:val="7BBF4D1F"/>
    <w:rsid w:val="7BE644FC"/>
    <w:rsid w:val="7BFFFF82"/>
    <w:rsid w:val="7CBEF664"/>
    <w:rsid w:val="7CBFD0A1"/>
    <w:rsid w:val="7CFDCA46"/>
    <w:rsid w:val="7DBBBDBB"/>
    <w:rsid w:val="7DCFE68F"/>
    <w:rsid w:val="7DD6DA4C"/>
    <w:rsid w:val="7DED36AF"/>
    <w:rsid w:val="7E19647F"/>
    <w:rsid w:val="7E2C4053"/>
    <w:rsid w:val="7EBF97A7"/>
    <w:rsid w:val="7EDFEF21"/>
    <w:rsid w:val="7EEFD6EB"/>
    <w:rsid w:val="7EF29DA3"/>
    <w:rsid w:val="7F3C44B8"/>
    <w:rsid w:val="7F3D4D31"/>
    <w:rsid w:val="7F495EC0"/>
    <w:rsid w:val="7F5BB379"/>
    <w:rsid w:val="7F5F7DBE"/>
    <w:rsid w:val="7F7DEE74"/>
    <w:rsid w:val="7F9A8C7A"/>
    <w:rsid w:val="7FA26890"/>
    <w:rsid w:val="7FBDF7C0"/>
    <w:rsid w:val="7FC72F21"/>
    <w:rsid w:val="7FDB290F"/>
    <w:rsid w:val="7FDFF62D"/>
    <w:rsid w:val="7FE174DD"/>
    <w:rsid w:val="7FE7A8D9"/>
    <w:rsid w:val="7FEE89E6"/>
    <w:rsid w:val="7FEF2E21"/>
    <w:rsid w:val="7FEF3DAA"/>
    <w:rsid w:val="7FF1A7DE"/>
    <w:rsid w:val="7FF7E927"/>
    <w:rsid w:val="7FFAC02B"/>
    <w:rsid w:val="7FFD0852"/>
    <w:rsid w:val="7FFD550A"/>
    <w:rsid w:val="7FFE676C"/>
    <w:rsid w:val="81E34AC8"/>
    <w:rsid w:val="8DEFB310"/>
    <w:rsid w:val="8EEC5B7B"/>
    <w:rsid w:val="976DB95E"/>
    <w:rsid w:val="97FD496C"/>
    <w:rsid w:val="9B544DC7"/>
    <w:rsid w:val="9BDE6DEA"/>
    <w:rsid w:val="9BFEAF51"/>
    <w:rsid w:val="9CE3722E"/>
    <w:rsid w:val="9DAB10DF"/>
    <w:rsid w:val="9E774D83"/>
    <w:rsid w:val="9E8738A8"/>
    <w:rsid w:val="9FAA69A7"/>
    <w:rsid w:val="A7FB0FF1"/>
    <w:rsid w:val="A93BDDF1"/>
    <w:rsid w:val="ABC52710"/>
    <w:rsid w:val="ABE75FE9"/>
    <w:rsid w:val="ABFEDBC7"/>
    <w:rsid w:val="AFFE488D"/>
    <w:rsid w:val="B7BE57C6"/>
    <w:rsid w:val="B7F5B16E"/>
    <w:rsid w:val="B9DF7026"/>
    <w:rsid w:val="BAFF1D27"/>
    <w:rsid w:val="BBE915EC"/>
    <w:rsid w:val="BBFEBC01"/>
    <w:rsid w:val="BD6F97AC"/>
    <w:rsid w:val="BDF261DE"/>
    <w:rsid w:val="BEBE04B9"/>
    <w:rsid w:val="BEDB51CC"/>
    <w:rsid w:val="BEEFC5F7"/>
    <w:rsid w:val="BF5E1124"/>
    <w:rsid w:val="BFBD134A"/>
    <w:rsid w:val="BFBF3605"/>
    <w:rsid w:val="BFFCB2CA"/>
    <w:rsid w:val="C2FF2F5F"/>
    <w:rsid w:val="C7E5AADD"/>
    <w:rsid w:val="C9DF794D"/>
    <w:rsid w:val="C9E9DD2F"/>
    <w:rsid w:val="CB972EFF"/>
    <w:rsid w:val="CBD9570B"/>
    <w:rsid w:val="CEBCA79F"/>
    <w:rsid w:val="D42F067F"/>
    <w:rsid w:val="D6EB0561"/>
    <w:rsid w:val="D77A3B22"/>
    <w:rsid w:val="D7E6DE2E"/>
    <w:rsid w:val="D9E5DC58"/>
    <w:rsid w:val="D9F679DB"/>
    <w:rsid w:val="DAFB95F7"/>
    <w:rsid w:val="DB1A2E7D"/>
    <w:rsid w:val="DBDFECB4"/>
    <w:rsid w:val="DBEBC828"/>
    <w:rsid w:val="DBF6E5F5"/>
    <w:rsid w:val="DD7710D4"/>
    <w:rsid w:val="DEBFE4CC"/>
    <w:rsid w:val="DEFE23A2"/>
    <w:rsid w:val="DF5D00A8"/>
    <w:rsid w:val="DF670781"/>
    <w:rsid w:val="DFAFA0AA"/>
    <w:rsid w:val="DFCF92C5"/>
    <w:rsid w:val="DFCFEFF0"/>
    <w:rsid w:val="DFDD2F16"/>
    <w:rsid w:val="DFDFD58A"/>
    <w:rsid w:val="DFEF00AD"/>
    <w:rsid w:val="DFEF33A8"/>
    <w:rsid w:val="DFF83C0C"/>
    <w:rsid w:val="DFFDF130"/>
    <w:rsid w:val="E07F61BC"/>
    <w:rsid w:val="E3DEC8A7"/>
    <w:rsid w:val="E7961B9A"/>
    <w:rsid w:val="E7DD0B89"/>
    <w:rsid w:val="E8BF8471"/>
    <w:rsid w:val="E91F814D"/>
    <w:rsid w:val="EADFA762"/>
    <w:rsid w:val="EBABD3AE"/>
    <w:rsid w:val="EBF2B70A"/>
    <w:rsid w:val="EBF79F6C"/>
    <w:rsid w:val="EBFFAE6D"/>
    <w:rsid w:val="EDAB1946"/>
    <w:rsid w:val="EDDB4EC4"/>
    <w:rsid w:val="EE7FD19F"/>
    <w:rsid w:val="EEDFDFF1"/>
    <w:rsid w:val="EEFD5678"/>
    <w:rsid w:val="EFA63437"/>
    <w:rsid w:val="EFDFD4B1"/>
    <w:rsid w:val="EFFBAF1D"/>
    <w:rsid w:val="EFFBE65C"/>
    <w:rsid w:val="EFFE6E12"/>
    <w:rsid w:val="F1F9D810"/>
    <w:rsid w:val="F1FD7E7F"/>
    <w:rsid w:val="F2DB4CB0"/>
    <w:rsid w:val="F2FF15AC"/>
    <w:rsid w:val="F3C71F59"/>
    <w:rsid w:val="F3FF8D17"/>
    <w:rsid w:val="F4E7DEEF"/>
    <w:rsid w:val="F4FE4583"/>
    <w:rsid w:val="F56F5040"/>
    <w:rsid w:val="F5774548"/>
    <w:rsid w:val="F5D9419C"/>
    <w:rsid w:val="F5EB26A1"/>
    <w:rsid w:val="F5FFC75A"/>
    <w:rsid w:val="F65B04BF"/>
    <w:rsid w:val="F79DF570"/>
    <w:rsid w:val="F79F8038"/>
    <w:rsid w:val="F7DA37C9"/>
    <w:rsid w:val="F7DFA6E2"/>
    <w:rsid w:val="F7F36A9C"/>
    <w:rsid w:val="F8EA3FF2"/>
    <w:rsid w:val="F9B65311"/>
    <w:rsid w:val="F9F76F09"/>
    <w:rsid w:val="FA633C87"/>
    <w:rsid w:val="FA7FEFDE"/>
    <w:rsid w:val="FAED59C0"/>
    <w:rsid w:val="FAFDE35A"/>
    <w:rsid w:val="FAFF9B13"/>
    <w:rsid w:val="FAFFB1FF"/>
    <w:rsid w:val="FB3A188A"/>
    <w:rsid w:val="FBBB3E7A"/>
    <w:rsid w:val="FBC0EF26"/>
    <w:rsid w:val="FBDFF28D"/>
    <w:rsid w:val="FBF74AB5"/>
    <w:rsid w:val="FBFA003D"/>
    <w:rsid w:val="FBFFBAD6"/>
    <w:rsid w:val="FCB70E9B"/>
    <w:rsid w:val="FCBF9A76"/>
    <w:rsid w:val="FCF4DBCC"/>
    <w:rsid w:val="FD7F0CD0"/>
    <w:rsid w:val="FD7FEA60"/>
    <w:rsid w:val="FDB501EA"/>
    <w:rsid w:val="FDEDDE41"/>
    <w:rsid w:val="FDFB2773"/>
    <w:rsid w:val="FDFE8B56"/>
    <w:rsid w:val="FDFFA112"/>
    <w:rsid w:val="FDFFBB2F"/>
    <w:rsid w:val="FE77ABDB"/>
    <w:rsid w:val="FED68B59"/>
    <w:rsid w:val="FEDDF328"/>
    <w:rsid w:val="FEE6B17D"/>
    <w:rsid w:val="FEECA9CE"/>
    <w:rsid w:val="FEEFF681"/>
    <w:rsid w:val="FEF71815"/>
    <w:rsid w:val="FEFF0746"/>
    <w:rsid w:val="FF1B4CB3"/>
    <w:rsid w:val="FF3F20C2"/>
    <w:rsid w:val="FF587848"/>
    <w:rsid w:val="FF5D3BA3"/>
    <w:rsid w:val="FF5D49C0"/>
    <w:rsid w:val="FF6BC40B"/>
    <w:rsid w:val="FF7E7DBE"/>
    <w:rsid w:val="FF7FB751"/>
    <w:rsid w:val="FF9FC24A"/>
    <w:rsid w:val="FFB8BA6F"/>
    <w:rsid w:val="FFBF3CD8"/>
    <w:rsid w:val="FFBF73F1"/>
    <w:rsid w:val="FFCBA60E"/>
    <w:rsid w:val="FFCF9465"/>
    <w:rsid w:val="FFF284D6"/>
    <w:rsid w:val="FFF29C37"/>
    <w:rsid w:val="FFF57B83"/>
    <w:rsid w:val="FFF7D975"/>
    <w:rsid w:val="FFFC1EB6"/>
    <w:rsid w:val="FFFCD484"/>
    <w:rsid w:val="FFFF8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qFormat/>
    <w:uiPriority w:val="0"/>
    <w:pPr>
      <w:widowControl w:val="0"/>
      <w:jc w:val="both"/>
    </w:pPr>
    <w:rPr>
      <w:rFonts w:hint="eastAsia" w:ascii="宋体" w:hAnsi="Courier New" w:eastAsia="仿宋_GB2312" w:cs="Courier New"/>
      <w:spacing w:val="10"/>
      <w:kern w:val="2"/>
      <w:sz w:val="32"/>
      <w:szCs w:val="21"/>
      <w:lang w:val="en-US" w:eastAsia="zh-CN" w:bidi="ar-SA"/>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列出段落1"/>
    <w:basedOn w:val="1"/>
    <w:qFormat/>
    <w:uiPriority w:val="0"/>
    <w:pPr>
      <w:ind w:firstLine="420" w:firstLineChars="200"/>
    </w:pPr>
  </w:style>
  <w:style w:type="paragraph" w:customStyle="1" w:styleId="11">
    <w:name w:val="_Style 8"/>
    <w:unhideWhenUsed/>
    <w:qFormat/>
    <w:uiPriority w:val="99"/>
    <w:rPr>
      <w:rFonts w:ascii="Calibri" w:hAnsi="Calibri" w:eastAsia="宋体" w:cs="Times New Roman"/>
      <w:kern w:val="2"/>
      <w:sz w:val="21"/>
      <w:szCs w:val="24"/>
      <w:lang w:val="en-US" w:eastAsia="zh-CN" w:bidi="ar-SA"/>
    </w:rPr>
  </w:style>
  <w:style w:type="character" w:customStyle="1" w:styleId="12">
    <w:name w:val="批注框文本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998</Words>
  <Characters>5693</Characters>
  <Lines>47</Lines>
  <Paragraphs>13</Paragraphs>
  <TotalTime>2</TotalTime>
  <ScaleCrop>false</ScaleCrop>
  <LinksUpToDate>false</LinksUpToDate>
  <CharactersWithSpaces>6678</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2021-01-19T02:23:00Z</dcterms:created>
  <dc:creator>钟宇</dc:creator>
  <cp:lastModifiedBy>吴航</cp:lastModifiedBy>
  <cp:lastPrinted>2026-03-20T14:26:00Z</cp:lastPrinted>
  <dcterms:modified xsi:type="dcterms:W3CDTF">2026-04-07T16:58:04Z</dcterms:modified>
  <dc:title>福田区民政局 深圳市市场和质量监管委福田局 福田区财政局 关于印发《长者食堂建设运营管理暂行办法》的通知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D4385450F1AAF2B2F76DBB6909D762FF</vt:lpwstr>
  </property>
</Properties>
</file>