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lang w:eastAsia="zh-CN"/>
        </w:rPr>
      </w:pP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lang w:eastAsia="zh-CN"/>
        </w:rPr>
      </w:pPr>
    </w:p>
    <w:p>
      <w:pPr>
        <w:jc w:val="center"/>
        <w:rPr>
          <w:rFonts w:hint="eastAsia"/>
          <w:b/>
          <w:color w:val="CC3300"/>
          <w:w w:val="55"/>
          <w:sz w:val="10"/>
          <w:szCs w:val="10"/>
        </w:rPr>
      </w:pPr>
    </w:p>
    <w:p>
      <w:pPr>
        <w:jc w:val="center"/>
        <w:rPr>
          <w:rFonts w:hint="eastAsia"/>
          <w:b/>
          <w:color w:val="CC3300"/>
          <w:w w:val="55"/>
          <w:sz w:val="11"/>
          <w:szCs w:val="11"/>
        </w:rPr>
      </w:pPr>
    </w:p>
    <w:p>
      <w:pPr>
        <w:jc w:val="center"/>
        <w:rPr>
          <w:b/>
          <w:color w:val="CC3300"/>
          <w:w w:val="55"/>
          <w:sz w:val="28"/>
          <w:szCs w:val="28"/>
        </w:rPr>
      </w:pPr>
    </w:p>
    <w:p>
      <w:pPr>
        <w:jc w:val="center"/>
        <w:rPr>
          <w:b/>
          <w:color w:val="CC3300"/>
          <w:w w:val="55"/>
          <w:sz w:val="28"/>
          <w:szCs w:val="28"/>
        </w:rPr>
      </w:pPr>
    </w:p>
    <w:p>
      <w:pPr>
        <w:jc w:val="center"/>
        <w:rPr>
          <w:b/>
          <w:color w:val="CC3300"/>
          <w:w w:val="55"/>
          <w:sz w:val="28"/>
          <w:szCs w:val="28"/>
        </w:rPr>
      </w:pPr>
    </w:p>
    <w:p>
      <w:pPr>
        <w:jc w:val="both"/>
        <w:rPr>
          <w:b/>
          <w:color w:val="CC3300"/>
          <w:w w:val="55"/>
          <w:sz w:val="28"/>
          <w:szCs w:val="28"/>
        </w:rPr>
      </w:pPr>
    </w:p>
    <w:p>
      <w:pPr>
        <w:jc w:val="center"/>
        <w:rPr>
          <w:b/>
          <w:color w:val="CC3300"/>
          <w:w w:val="55"/>
          <w:sz w:val="28"/>
          <w:szCs w:val="28"/>
        </w:rPr>
      </w:pPr>
    </w:p>
    <w:p>
      <w:pPr>
        <w:jc w:val="center"/>
        <w:rPr>
          <w:b/>
          <w:color w:val="CC3300"/>
          <w:w w:val="55"/>
          <w:sz w:val="28"/>
          <w:szCs w:val="28"/>
        </w:rPr>
      </w:pPr>
    </w:p>
    <w:p>
      <w:pPr>
        <w:jc w:val="center"/>
        <w:rPr>
          <w:rFonts w:hint="eastAsia" w:ascii="仿宋_GB2312" w:hAnsi="宋体" w:eastAsia="仿宋_GB2312"/>
          <w:sz w:val="28"/>
          <w:szCs w:val="28"/>
        </w:rPr>
      </w:pPr>
      <w:r>
        <w:rPr>
          <w:sz w:val="120"/>
          <w:szCs w:val="120"/>
        </w:rPr>
        <w:tab/>
      </w:r>
      <w:r>
        <w:rPr>
          <w:rFonts w:hint="eastAsia" w:ascii="仿宋_GB2312" w:hAnsi="宋体" w:eastAsia="仿宋_GB2312"/>
          <w:sz w:val="32"/>
          <w:szCs w:val="32"/>
        </w:rPr>
        <w:t>福</w:t>
      </w:r>
      <w:r>
        <w:rPr>
          <w:rFonts w:hint="eastAsia" w:ascii="仿宋_GB2312" w:hAnsi="宋体"/>
          <w:sz w:val="32"/>
          <w:szCs w:val="32"/>
          <w:lang w:eastAsia="zh-CN"/>
        </w:rPr>
        <w:t>府办</w:t>
      </w:r>
      <w:r>
        <w:rPr>
          <w:rFonts w:hint="eastAsia" w:ascii="仿宋_GB2312" w:eastAsia="仿宋_GB2312"/>
          <w:sz w:val="32"/>
          <w:szCs w:val="32"/>
        </w:rPr>
        <w:t>[201</w:t>
      </w:r>
      <w:r>
        <w:rPr>
          <w:rFonts w:hint="eastAsia" w:ascii="仿宋_GB2312"/>
          <w:sz w:val="32"/>
          <w:szCs w:val="32"/>
          <w:lang w:val="en-US" w:eastAsia="zh-CN"/>
        </w:rPr>
        <w:t>9</w:t>
      </w:r>
      <w:r>
        <w:rPr>
          <w:rFonts w:hint="eastAsia" w:ascii="仿宋_GB2312" w:eastAsia="仿宋_GB2312"/>
          <w:sz w:val="32"/>
          <w:szCs w:val="32"/>
        </w:rPr>
        <w:t>]</w:t>
      </w:r>
      <w:r>
        <w:rPr>
          <w:rFonts w:hint="eastAsia" w:ascii="仿宋_GB2312"/>
          <w:sz w:val="32"/>
          <w:szCs w:val="32"/>
          <w:lang w:val="en-US" w:eastAsia="zh-CN"/>
        </w:rPr>
        <w:t xml:space="preserve">  </w:t>
      </w:r>
      <w:r>
        <w:rPr>
          <w:rFonts w:hint="eastAsia" w:ascii="仿宋_GB2312" w:eastAsia="仿宋_GB2312"/>
          <w:sz w:val="32"/>
          <w:szCs w:val="32"/>
        </w:rPr>
        <w:t>号</w:t>
      </w:r>
    </w:p>
    <w:p>
      <w:pPr>
        <w:spacing w:line="560" w:lineRule="exact"/>
        <w:jc w:val="center"/>
        <w:rPr>
          <w:rFonts w:hint="eastAsia" w:ascii="仿宋_GB2312" w:hAnsi="宋体" w:eastAsia="仿宋_GB2312"/>
          <w:sz w:val="28"/>
          <w:szCs w:val="28"/>
        </w:rPr>
      </w:pP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lang w:eastAsia="zh-CN"/>
        </w:rPr>
        <w:t>关于印发《福田</w:t>
      </w:r>
      <w:r>
        <w:rPr>
          <w:rFonts w:hint="eastAsia" w:asciiTheme="majorEastAsia" w:hAnsiTheme="majorEastAsia" w:eastAsiaTheme="majorEastAsia" w:cstheme="majorEastAsia"/>
          <w:bCs/>
          <w:sz w:val="44"/>
          <w:szCs w:val="44"/>
        </w:rPr>
        <w:t>区建设儿童友好型城区行动</w:t>
      </w: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lang w:eastAsia="zh-CN"/>
        </w:rPr>
      </w:pPr>
      <w:r>
        <w:rPr>
          <w:rFonts w:hint="eastAsia" w:asciiTheme="majorEastAsia" w:hAnsiTheme="majorEastAsia" w:eastAsiaTheme="majorEastAsia" w:cstheme="majorEastAsia"/>
          <w:bCs/>
          <w:sz w:val="44"/>
          <w:szCs w:val="44"/>
          <w:lang w:eastAsia="zh-CN"/>
        </w:rPr>
        <w:t>计划</w:t>
      </w:r>
      <w:r>
        <w:rPr>
          <w:rFonts w:hint="eastAsia" w:asciiTheme="majorEastAsia" w:hAnsiTheme="majorEastAsia" w:eastAsiaTheme="majorEastAsia" w:cstheme="majorEastAsia"/>
          <w:bCs/>
          <w:sz w:val="44"/>
          <w:szCs w:val="44"/>
        </w:rPr>
        <w:t>（201</w:t>
      </w:r>
      <w:r>
        <w:rPr>
          <w:rFonts w:hint="eastAsia" w:asciiTheme="majorEastAsia" w:hAnsiTheme="majorEastAsia" w:eastAsiaTheme="majorEastAsia" w:cstheme="majorEastAsia"/>
          <w:bCs/>
          <w:sz w:val="44"/>
          <w:szCs w:val="44"/>
          <w:lang w:val="en-US" w:eastAsia="zh-CN"/>
        </w:rPr>
        <w:t>9</w:t>
      </w:r>
      <w:r>
        <w:rPr>
          <w:rFonts w:hint="eastAsia" w:asciiTheme="majorEastAsia" w:hAnsiTheme="majorEastAsia" w:eastAsiaTheme="majorEastAsia" w:cstheme="majorEastAsia"/>
          <w:bCs/>
          <w:sz w:val="44"/>
          <w:szCs w:val="44"/>
        </w:rPr>
        <w:t>-</w:t>
      </w:r>
      <w:r>
        <w:rPr>
          <w:rFonts w:hint="eastAsia" w:asciiTheme="majorEastAsia" w:hAnsiTheme="majorEastAsia" w:eastAsiaTheme="majorEastAsia" w:cstheme="majorEastAsia"/>
          <w:bCs/>
          <w:sz w:val="44"/>
          <w:szCs w:val="44"/>
          <w:lang w:val="en-US" w:eastAsia="zh-CN"/>
        </w:rPr>
        <w:t>-</w:t>
      </w:r>
      <w:r>
        <w:rPr>
          <w:rFonts w:hint="eastAsia" w:asciiTheme="majorEastAsia" w:hAnsiTheme="majorEastAsia" w:eastAsiaTheme="majorEastAsia" w:cstheme="majorEastAsia"/>
          <w:bCs/>
          <w:sz w:val="44"/>
          <w:szCs w:val="44"/>
        </w:rPr>
        <w:t>2020年）</w:t>
      </w:r>
      <w:r>
        <w:rPr>
          <w:rFonts w:hint="eastAsia" w:asciiTheme="majorEastAsia" w:hAnsiTheme="majorEastAsia" w:eastAsiaTheme="majorEastAsia" w:cstheme="majorEastAsia"/>
          <w:bCs/>
          <w:sz w:val="44"/>
          <w:szCs w:val="44"/>
          <w:lang w:eastAsia="zh-CN"/>
        </w:rPr>
        <w:t>》的通知</w:t>
      </w: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lang w:eastAsia="zh-CN"/>
        </w:rPr>
      </w:pPr>
    </w:p>
    <w:p>
      <w:pPr>
        <w:keepNext w:val="0"/>
        <w:keepLines w:val="0"/>
        <w:pageBreakBefore w:val="0"/>
        <w:kinsoku/>
        <w:overflowPunct/>
        <w:topLinePunct w:val="0"/>
        <w:autoSpaceDE/>
        <w:autoSpaceDN/>
        <w:bidi w:val="0"/>
        <w:spacing w:line="580" w:lineRule="exact"/>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各街道、区妇儿工委各成员单位：</w:t>
      </w:r>
    </w:p>
    <w:p>
      <w:pPr>
        <w:keepNext w:val="0"/>
        <w:keepLines w:val="0"/>
        <w:pageBreakBefore w:val="0"/>
        <w:kinsoku/>
        <w:overflowPunct/>
        <w:topLinePunct w:val="0"/>
        <w:autoSpaceDE/>
        <w:autoSpaceDN/>
        <w:bidi w:val="0"/>
        <w:spacing w:line="580" w:lineRule="exact"/>
        <w:ind w:firstLine="64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经区政府同意，现将《</w:t>
      </w:r>
      <w:r>
        <w:rPr>
          <w:rFonts w:hint="eastAsia" w:ascii="仿宋" w:hAnsi="仿宋" w:eastAsia="仿宋" w:cs="仿宋"/>
          <w:bCs/>
          <w:sz w:val="32"/>
          <w:szCs w:val="32"/>
          <w:lang w:eastAsia="zh-CN"/>
        </w:rPr>
        <w:t>福田区建设儿童友好型城区行动计划（201</w:t>
      </w:r>
      <w:r>
        <w:rPr>
          <w:rFonts w:hint="eastAsia" w:ascii="仿宋" w:hAnsi="仿宋" w:eastAsia="仿宋" w:cs="仿宋"/>
          <w:bCs/>
          <w:sz w:val="32"/>
          <w:szCs w:val="32"/>
          <w:lang w:val="en-US" w:eastAsia="zh-CN"/>
        </w:rPr>
        <w:t>9</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w:t>
      </w:r>
      <w:r>
        <w:rPr>
          <w:rFonts w:hint="eastAsia" w:ascii="仿宋" w:hAnsi="仿宋" w:eastAsia="仿宋" w:cs="仿宋"/>
          <w:bCs/>
          <w:sz w:val="32"/>
          <w:szCs w:val="32"/>
          <w:lang w:eastAsia="zh-CN"/>
        </w:rPr>
        <w:t>2020年）</w:t>
      </w:r>
      <w:r>
        <w:rPr>
          <w:rFonts w:hint="eastAsia" w:ascii="仿宋" w:hAnsi="仿宋" w:eastAsia="仿宋" w:cs="仿宋"/>
          <w:bCs/>
          <w:sz w:val="32"/>
          <w:szCs w:val="32"/>
          <w:lang w:val="en-US" w:eastAsia="zh-CN"/>
        </w:rPr>
        <w:t>》印发给你们，请认真组织实施。</w:t>
      </w:r>
    </w:p>
    <w:p>
      <w:pPr>
        <w:keepNext w:val="0"/>
        <w:keepLines w:val="0"/>
        <w:pageBreakBefore w:val="0"/>
        <w:kinsoku/>
        <w:overflowPunct/>
        <w:topLinePunct w:val="0"/>
        <w:autoSpaceDE/>
        <w:autoSpaceDN/>
        <w:bidi w:val="0"/>
        <w:spacing w:line="580" w:lineRule="exact"/>
        <w:ind w:firstLine="640"/>
        <w:jc w:val="left"/>
        <w:textAlignment w:val="auto"/>
        <w:rPr>
          <w:rFonts w:hint="eastAsia" w:ascii="仿宋" w:hAnsi="仿宋" w:eastAsia="仿宋" w:cs="仿宋"/>
          <w:bCs/>
          <w:sz w:val="32"/>
          <w:szCs w:val="32"/>
          <w:lang w:val="en-US" w:eastAsia="zh-CN"/>
        </w:rPr>
      </w:pPr>
    </w:p>
    <w:p>
      <w:pPr>
        <w:keepNext w:val="0"/>
        <w:keepLines w:val="0"/>
        <w:pageBreakBefore w:val="0"/>
        <w:kinsoku/>
        <w:overflowPunct/>
        <w:topLinePunct w:val="0"/>
        <w:autoSpaceDE/>
        <w:autoSpaceDN/>
        <w:bidi w:val="0"/>
        <w:spacing w:line="580" w:lineRule="exact"/>
        <w:ind w:firstLine="640"/>
        <w:jc w:val="left"/>
        <w:textAlignment w:val="auto"/>
        <w:rPr>
          <w:rFonts w:hint="eastAsia" w:ascii="仿宋" w:hAnsi="仿宋" w:eastAsia="仿宋" w:cs="仿宋"/>
          <w:bCs/>
          <w:sz w:val="32"/>
          <w:szCs w:val="32"/>
          <w:lang w:val="en-US" w:eastAsia="zh-CN"/>
        </w:rPr>
      </w:pPr>
    </w:p>
    <w:p>
      <w:pPr>
        <w:keepNext w:val="0"/>
        <w:keepLines w:val="0"/>
        <w:pageBreakBefore w:val="0"/>
        <w:kinsoku/>
        <w:wordWrap w:val="0"/>
        <w:overflowPunct/>
        <w:topLinePunct w:val="0"/>
        <w:autoSpaceDE/>
        <w:autoSpaceDN/>
        <w:bidi w:val="0"/>
        <w:spacing w:line="580" w:lineRule="exact"/>
        <w:ind w:firstLine="640"/>
        <w:jc w:val="righ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2019年  月  日    </w:t>
      </w:r>
    </w:p>
    <w:p>
      <w:pPr>
        <w:keepNext w:val="0"/>
        <w:keepLines w:val="0"/>
        <w:pageBreakBefore w:val="0"/>
        <w:kinsoku/>
        <w:wordWrap w:val="0"/>
        <w:overflowPunct/>
        <w:topLinePunct w:val="0"/>
        <w:autoSpaceDE/>
        <w:autoSpaceDN/>
        <w:bidi w:val="0"/>
        <w:spacing w:line="580" w:lineRule="exact"/>
        <w:ind w:firstLine="640"/>
        <w:jc w:val="righ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深圳市福田区人民政府办公室</w:t>
      </w:r>
      <w:bookmarkStart w:id="0" w:name="_GoBack"/>
      <w:bookmarkEnd w:id="0"/>
      <w:r>
        <w:rPr>
          <w:rFonts w:hint="eastAsia" w:ascii="仿宋" w:hAnsi="仿宋" w:eastAsia="仿宋" w:cs="仿宋"/>
          <w:bCs/>
          <w:sz w:val="32"/>
          <w:szCs w:val="32"/>
          <w:lang w:val="en-US" w:eastAsia="zh-CN"/>
        </w:rPr>
        <w:t xml:space="preserve">    </w:t>
      </w:r>
    </w:p>
    <w:p>
      <w:pPr>
        <w:keepNext w:val="0"/>
        <w:keepLines w:val="0"/>
        <w:pageBreakBefore w:val="0"/>
        <w:kinsoku/>
        <w:overflowPunct/>
        <w:topLinePunct w:val="0"/>
        <w:autoSpaceDE/>
        <w:autoSpaceDN/>
        <w:bidi w:val="0"/>
        <w:spacing w:line="580" w:lineRule="exact"/>
        <w:jc w:val="left"/>
        <w:textAlignment w:val="auto"/>
        <w:rPr>
          <w:rFonts w:hint="eastAsia" w:ascii="仿宋" w:hAnsi="仿宋" w:eastAsia="仿宋" w:cs="仿宋"/>
          <w:bCs/>
          <w:sz w:val="32"/>
          <w:szCs w:val="32"/>
          <w:lang w:eastAsia="zh-CN"/>
        </w:rPr>
      </w:pPr>
    </w:p>
    <w:p>
      <w:pPr>
        <w:keepNext w:val="0"/>
        <w:keepLines w:val="0"/>
        <w:pageBreakBefore w:val="0"/>
        <w:kinsoku/>
        <w:overflowPunct/>
        <w:topLinePunct w:val="0"/>
        <w:autoSpaceDE/>
        <w:autoSpaceDN/>
        <w:bidi w:val="0"/>
        <w:spacing w:line="580" w:lineRule="exact"/>
        <w:jc w:val="center"/>
        <w:textAlignment w:val="auto"/>
        <w:rPr>
          <w:rFonts w:hint="eastAsia" w:ascii="仿宋" w:hAnsi="仿宋" w:eastAsia="仿宋" w:cs="仿宋"/>
          <w:bCs/>
          <w:sz w:val="32"/>
          <w:szCs w:val="32"/>
          <w:lang w:eastAsia="zh-CN"/>
        </w:rPr>
      </w:pPr>
    </w:p>
    <w:p>
      <w:pPr>
        <w:keepNext w:val="0"/>
        <w:keepLines w:val="0"/>
        <w:pageBreakBefore w:val="0"/>
        <w:kinsoku/>
        <w:overflowPunct/>
        <w:topLinePunct w:val="0"/>
        <w:autoSpaceDE/>
        <w:autoSpaceDN/>
        <w:bidi w:val="0"/>
        <w:spacing w:line="580" w:lineRule="exact"/>
        <w:jc w:val="center"/>
        <w:textAlignment w:val="auto"/>
        <w:rPr>
          <w:rFonts w:hint="eastAsia" w:ascii="仿宋" w:hAnsi="仿宋" w:eastAsia="仿宋" w:cs="仿宋"/>
          <w:bCs/>
          <w:sz w:val="32"/>
          <w:szCs w:val="32"/>
          <w:lang w:eastAsia="zh-CN"/>
        </w:rPr>
      </w:pP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lang w:eastAsia="zh-CN"/>
        </w:rPr>
      </w:pPr>
      <w:r>
        <w:rPr>
          <w:rFonts w:hint="eastAsia" w:asciiTheme="majorEastAsia" w:hAnsiTheme="majorEastAsia" w:eastAsiaTheme="majorEastAsia" w:cstheme="majorEastAsia"/>
          <w:bCs/>
          <w:sz w:val="44"/>
          <w:szCs w:val="44"/>
          <w:lang w:eastAsia="zh-CN"/>
        </w:rPr>
        <w:t>福田</w:t>
      </w:r>
      <w:r>
        <w:rPr>
          <w:rFonts w:hint="eastAsia" w:asciiTheme="majorEastAsia" w:hAnsiTheme="majorEastAsia" w:eastAsiaTheme="majorEastAsia" w:cstheme="majorEastAsia"/>
          <w:bCs/>
          <w:sz w:val="44"/>
          <w:szCs w:val="44"/>
        </w:rPr>
        <w:t>区建设儿童友好型城区行动</w:t>
      </w:r>
      <w:r>
        <w:rPr>
          <w:rFonts w:hint="eastAsia" w:asciiTheme="majorEastAsia" w:hAnsiTheme="majorEastAsia" w:eastAsiaTheme="majorEastAsia" w:cstheme="majorEastAsia"/>
          <w:bCs/>
          <w:sz w:val="44"/>
          <w:szCs w:val="44"/>
          <w:lang w:eastAsia="zh-CN"/>
        </w:rPr>
        <w:t>计划</w:t>
      </w: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（201</w:t>
      </w:r>
      <w:r>
        <w:rPr>
          <w:rFonts w:hint="eastAsia" w:asciiTheme="majorEastAsia" w:hAnsiTheme="majorEastAsia" w:eastAsiaTheme="majorEastAsia" w:cstheme="majorEastAsia"/>
          <w:bCs/>
          <w:sz w:val="44"/>
          <w:szCs w:val="44"/>
          <w:lang w:val="en-US" w:eastAsia="zh-CN"/>
        </w:rPr>
        <w:t>9</w:t>
      </w:r>
      <w:r>
        <w:rPr>
          <w:rFonts w:hint="eastAsia" w:asciiTheme="majorEastAsia" w:hAnsiTheme="majorEastAsia" w:eastAsiaTheme="majorEastAsia" w:cstheme="majorEastAsia"/>
          <w:bCs/>
          <w:sz w:val="44"/>
          <w:szCs w:val="44"/>
          <w:lang w:eastAsia="zh-CN"/>
        </w:rPr>
        <w:t>—</w:t>
      </w:r>
      <w:r>
        <w:rPr>
          <w:rFonts w:hint="eastAsia" w:asciiTheme="majorEastAsia" w:hAnsiTheme="majorEastAsia" w:eastAsiaTheme="majorEastAsia" w:cstheme="majorEastAsia"/>
          <w:bCs/>
          <w:sz w:val="44"/>
          <w:szCs w:val="44"/>
        </w:rPr>
        <w:t>2020年）</w:t>
      </w:r>
    </w:p>
    <w:p>
      <w:pPr>
        <w:keepNext w:val="0"/>
        <w:keepLines w:val="0"/>
        <w:pageBreakBefore w:val="0"/>
        <w:kinsoku/>
        <w:overflowPunct/>
        <w:topLinePunct w:val="0"/>
        <w:autoSpaceDE/>
        <w:autoSpaceDN/>
        <w:bidi w:val="0"/>
        <w:spacing w:line="580" w:lineRule="exact"/>
        <w:jc w:val="center"/>
        <w:textAlignment w:val="auto"/>
        <w:rPr>
          <w:rFonts w:hint="eastAsia" w:asciiTheme="majorEastAsia" w:hAnsiTheme="majorEastAsia" w:eastAsiaTheme="majorEastAsia" w:cstheme="majorEastAsia"/>
          <w:bCs/>
          <w:sz w:val="44"/>
          <w:szCs w:val="44"/>
        </w:rPr>
      </w:pPr>
    </w:p>
    <w:p>
      <w:pPr>
        <w:keepNext w:val="0"/>
        <w:keepLines w:val="0"/>
        <w:pageBreakBefore w:val="0"/>
        <w:kinsoku/>
        <w:overflowPunct/>
        <w:topLinePunct w:val="0"/>
        <w:autoSpaceDE/>
        <w:autoSpaceDN/>
        <w:bidi w:val="0"/>
        <w:spacing w:line="580" w:lineRule="exact"/>
        <w:ind w:firstLine="640" w:firstLineChars="200"/>
        <w:textAlignment w:val="auto"/>
        <w:rPr>
          <w:rFonts w:hint="eastAsia" w:ascii="仿宋" w:hAnsi="仿宋" w:eastAsia="仿宋" w:cs="仿宋"/>
          <w:kern w:val="0"/>
          <w:szCs w:val="32"/>
        </w:rPr>
      </w:pPr>
      <w:r>
        <w:rPr>
          <w:rFonts w:hint="eastAsia" w:ascii="仿宋" w:hAnsi="仿宋" w:eastAsia="仿宋" w:cs="仿宋"/>
          <w:kern w:val="0"/>
          <w:szCs w:val="32"/>
          <w:lang w:val="en-US" w:eastAsia="zh-CN"/>
        </w:rPr>
        <w:t>我市率先提出建设儿童友好型城市，并将“积极推动建设儿童友好型城市”纳入市委全会报告和《深圳市国民经济和社会发展第十三个五年规划》，深圳市委六届五次全会提出加快推进儿童友好型城市建设目标。为贯彻落实福田区建设儿童友好型城区的目标任务，全面推动我区各层级、各领域儿童友好型城区建设工作，按照《深圳市建设儿童友好型城市战略规划（2018－2035年）》和《深圳市建设儿童友好型城市行动计划（2011—2020年）》，结合我区和各部门“十三五”规划、重点项目和年度计划，特制定本行动计划。</w:t>
      </w:r>
    </w:p>
    <w:p>
      <w:pPr>
        <w:keepNext w:val="0"/>
        <w:keepLines w:val="0"/>
        <w:pageBreakBefore w:val="0"/>
        <w:numPr>
          <w:ilvl w:val="0"/>
          <w:numId w:val="1"/>
        </w:numPr>
        <w:kinsoku/>
        <w:overflowPunct/>
        <w:topLinePunct w:val="0"/>
        <w:autoSpaceDE/>
        <w:autoSpaceDN/>
        <w:bidi w:val="0"/>
        <w:spacing w:line="580" w:lineRule="exact"/>
        <w:ind w:firstLine="640" w:firstLineChars="200"/>
        <w:textAlignment w:val="auto"/>
        <w:rPr>
          <w:rFonts w:hint="eastAsia" w:ascii="黑体" w:hAnsi="黑体" w:eastAsia="黑体"/>
          <w:szCs w:val="32"/>
        </w:rPr>
      </w:pPr>
      <w:r>
        <w:rPr>
          <w:rFonts w:hint="eastAsia" w:ascii="黑体" w:hAnsi="黑体" w:eastAsia="黑体"/>
          <w:szCs w:val="32"/>
        </w:rPr>
        <w:t>指导思想</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仿宋" w:hAnsi="仿宋" w:eastAsia="仿宋" w:cs="仿宋"/>
          <w:kern w:val="0"/>
          <w:szCs w:val="32"/>
        </w:rPr>
      </w:pPr>
      <w:r>
        <w:rPr>
          <w:rFonts w:hint="eastAsia" w:ascii="仿宋" w:hAnsi="仿宋" w:eastAsia="仿宋" w:cs="仿宋"/>
          <w:kern w:val="0"/>
          <w:szCs w:val="32"/>
        </w:rPr>
        <w:t>以习近平新时代中国特色社会主义思想为指导，全面贯彻落实党的十九大精神，坚持儿童优先和儿童利益最大化原则，尊重儿童需求，保障儿童生存、发展、受保护和参与的权利，促进</w:t>
      </w:r>
      <w:r>
        <w:rPr>
          <w:rFonts w:hint="eastAsia" w:ascii="仿宋" w:hAnsi="仿宋" w:eastAsia="仿宋" w:cs="仿宋"/>
          <w:kern w:val="0"/>
          <w:szCs w:val="32"/>
          <w:lang w:eastAsia="zh-CN"/>
        </w:rPr>
        <w:t>辖区</w:t>
      </w:r>
      <w:r>
        <w:rPr>
          <w:rFonts w:hint="eastAsia" w:ascii="仿宋" w:hAnsi="仿宋" w:eastAsia="仿宋" w:cs="仿宋"/>
          <w:kern w:val="0"/>
          <w:szCs w:val="32"/>
        </w:rPr>
        <w:t>儿童健康全面发展，重点从“保安全、拓空间、促参与、强保障”四个方面提升儿童福祉，全面推动深圳儿童友好型城市建设。</w:t>
      </w:r>
    </w:p>
    <w:p>
      <w:pPr>
        <w:keepNext w:val="0"/>
        <w:keepLines w:val="0"/>
        <w:pageBreakBefore w:val="0"/>
        <w:numPr>
          <w:ilvl w:val="0"/>
          <w:numId w:val="1"/>
        </w:numPr>
        <w:kinsoku/>
        <w:overflowPunct/>
        <w:topLinePunct w:val="0"/>
        <w:autoSpaceDE/>
        <w:autoSpaceDN/>
        <w:bidi w:val="0"/>
        <w:spacing w:line="580" w:lineRule="exact"/>
        <w:ind w:firstLine="640" w:firstLineChars="200"/>
        <w:textAlignment w:val="auto"/>
        <w:rPr>
          <w:rFonts w:hint="eastAsia" w:ascii="黑体" w:hAnsi="黑体" w:eastAsia="黑体"/>
          <w:szCs w:val="32"/>
          <w:lang w:eastAsia="zh-CN"/>
        </w:rPr>
      </w:pPr>
      <w:r>
        <w:rPr>
          <w:rFonts w:hint="eastAsia" w:ascii="黑体" w:hAnsi="黑体" w:eastAsia="黑体"/>
          <w:szCs w:val="32"/>
        </w:rPr>
        <w:t>行动原则</w:t>
      </w:r>
    </w:p>
    <w:p>
      <w:pPr>
        <w:pStyle w:val="18"/>
        <w:keepNext w:val="0"/>
        <w:keepLines w:val="0"/>
        <w:pageBreakBefore w:val="0"/>
        <w:kinsoku/>
        <w:overflowPunct/>
        <w:topLinePunct w:val="0"/>
        <w:autoSpaceDE/>
        <w:autoSpaceDN/>
        <w:bidi w:val="0"/>
        <w:adjustRightInd w:val="0"/>
        <w:snapToGrid w:val="0"/>
        <w:spacing w:before="0" w:beforeLines="0" w:after="0" w:afterLines="0" w:line="580" w:lineRule="exact"/>
        <w:ind w:firstLine="649"/>
        <w:textAlignment w:val="auto"/>
        <w:rPr>
          <w:rFonts w:ascii="仿宋_GB2312" w:hAnsi="Calibri" w:eastAsia="仿宋_GB2312" w:cs="Times New Roman"/>
          <w:w w:val="97"/>
          <w:sz w:val="32"/>
          <w:szCs w:val="28"/>
        </w:rPr>
      </w:pPr>
      <w:r>
        <w:rPr>
          <w:rFonts w:hint="eastAsia" w:ascii="仿宋_GB2312" w:hAnsi="Calibri" w:eastAsia="仿宋_GB2312" w:cs="Times New Roman"/>
          <w:b/>
          <w:sz w:val="32"/>
          <w:szCs w:val="28"/>
        </w:rPr>
        <w:t>——</w:t>
      </w:r>
      <w:r>
        <w:rPr>
          <w:rFonts w:hint="eastAsia" w:ascii="仿宋_GB2312" w:hAnsi="Calibri" w:eastAsia="仿宋_GB2312" w:cs="Times New Roman"/>
          <w:sz w:val="32"/>
          <w:szCs w:val="28"/>
        </w:rPr>
        <w:t>一致性原则。行动计划各项任务要求与区政府</w:t>
      </w:r>
      <w:r>
        <w:rPr>
          <w:rFonts w:hint="eastAsia" w:ascii="仿宋_GB2312" w:hAnsi="Calibri" w:eastAsia="仿宋_GB2312" w:cs="Times New Roman"/>
          <w:w w:val="97"/>
          <w:sz w:val="32"/>
          <w:szCs w:val="28"/>
        </w:rPr>
        <w:t>、相关</w:t>
      </w:r>
      <w:r>
        <w:rPr>
          <w:rFonts w:ascii="仿宋_GB2312" w:hAnsi="Calibri" w:eastAsia="仿宋_GB2312" w:cs="Times New Roman"/>
          <w:w w:val="97"/>
          <w:sz w:val="32"/>
          <w:szCs w:val="28"/>
        </w:rPr>
        <w:t>部门已有</w:t>
      </w:r>
      <w:r>
        <w:rPr>
          <w:rFonts w:hint="eastAsia" w:ascii="仿宋_GB2312" w:hAnsi="Calibri" w:eastAsia="仿宋_GB2312" w:cs="Times New Roman"/>
          <w:w w:val="97"/>
          <w:sz w:val="32"/>
          <w:szCs w:val="28"/>
        </w:rPr>
        <w:t>规划</w:t>
      </w:r>
      <w:r>
        <w:rPr>
          <w:rFonts w:ascii="仿宋_GB2312" w:hAnsi="Calibri" w:eastAsia="仿宋_GB2312" w:cs="Times New Roman"/>
          <w:w w:val="97"/>
          <w:sz w:val="32"/>
          <w:szCs w:val="28"/>
        </w:rPr>
        <w:t>和</w:t>
      </w:r>
      <w:r>
        <w:rPr>
          <w:rFonts w:hint="eastAsia" w:ascii="仿宋_GB2312" w:hAnsi="Calibri" w:eastAsia="仿宋_GB2312" w:cs="Times New Roman"/>
          <w:w w:val="97"/>
          <w:sz w:val="32"/>
          <w:szCs w:val="28"/>
        </w:rPr>
        <w:t>建设项目</w:t>
      </w:r>
      <w:r>
        <w:rPr>
          <w:rFonts w:ascii="仿宋_GB2312" w:hAnsi="Calibri" w:eastAsia="仿宋_GB2312" w:cs="Times New Roman"/>
          <w:w w:val="97"/>
          <w:sz w:val="32"/>
          <w:szCs w:val="28"/>
        </w:rPr>
        <w:t>要求</w:t>
      </w:r>
      <w:r>
        <w:rPr>
          <w:rFonts w:hint="eastAsia" w:ascii="仿宋_GB2312" w:hAnsi="Calibri" w:eastAsia="仿宋_GB2312" w:cs="Times New Roman"/>
          <w:w w:val="97"/>
          <w:sz w:val="32"/>
          <w:szCs w:val="28"/>
        </w:rPr>
        <w:t>保持一致。</w:t>
      </w:r>
    </w:p>
    <w:p>
      <w:pPr>
        <w:pStyle w:val="18"/>
        <w:keepNext w:val="0"/>
        <w:keepLines w:val="0"/>
        <w:pageBreakBefore w:val="0"/>
        <w:kinsoku/>
        <w:overflowPunct/>
        <w:topLinePunct w:val="0"/>
        <w:autoSpaceDE/>
        <w:autoSpaceDN/>
        <w:bidi w:val="0"/>
        <w:adjustRightInd w:val="0"/>
        <w:snapToGrid w:val="0"/>
        <w:spacing w:before="0" w:beforeLines="0" w:after="0" w:afterLines="0" w:line="580" w:lineRule="exact"/>
        <w:ind w:firstLine="649"/>
        <w:textAlignment w:val="auto"/>
        <w:rPr>
          <w:rFonts w:ascii="仿宋_GB2312" w:hAnsi="Calibri" w:eastAsia="仿宋_GB2312" w:cs="Times New Roman"/>
          <w:w w:val="99"/>
          <w:sz w:val="32"/>
          <w:szCs w:val="28"/>
        </w:rPr>
      </w:pPr>
      <w:r>
        <w:rPr>
          <w:rFonts w:hint="eastAsia" w:ascii="仿宋_GB2312" w:hAnsi="Calibri" w:eastAsia="仿宋_GB2312" w:cs="Times New Roman"/>
          <w:b/>
          <w:sz w:val="32"/>
          <w:szCs w:val="28"/>
        </w:rPr>
        <w:t>——</w:t>
      </w:r>
      <w:r>
        <w:rPr>
          <w:rFonts w:hint="eastAsia" w:ascii="仿宋_GB2312" w:hAnsi="Calibri" w:eastAsia="仿宋_GB2312" w:cs="Times New Roman"/>
          <w:sz w:val="32"/>
          <w:szCs w:val="28"/>
        </w:rPr>
        <w:t>可操作性原则。</w:t>
      </w:r>
      <w:r>
        <w:rPr>
          <w:rFonts w:hint="eastAsia" w:ascii="仿宋_GB2312" w:hAnsi="Calibri" w:eastAsia="仿宋_GB2312" w:cs="Times New Roman"/>
          <w:w w:val="99"/>
          <w:sz w:val="32"/>
          <w:szCs w:val="28"/>
        </w:rPr>
        <w:t>行动计划明确各项工作</w:t>
      </w:r>
      <w:r>
        <w:rPr>
          <w:rFonts w:ascii="仿宋_GB2312" w:hAnsi="Calibri" w:eastAsia="仿宋_GB2312" w:cs="Times New Roman"/>
          <w:w w:val="99"/>
          <w:sz w:val="32"/>
          <w:szCs w:val="28"/>
        </w:rPr>
        <w:t>内容和实施主体</w:t>
      </w:r>
      <w:r>
        <w:rPr>
          <w:rFonts w:hint="eastAsia" w:ascii="仿宋_GB2312" w:hAnsi="Calibri" w:eastAsia="仿宋_GB2312" w:cs="Times New Roman"/>
          <w:w w:val="99"/>
          <w:sz w:val="32"/>
          <w:szCs w:val="28"/>
        </w:rPr>
        <w:t>，具有</w:t>
      </w:r>
      <w:r>
        <w:rPr>
          <w:rFonts w:ascii="仿宋_GB2312" w:hAnsi="Calibri" w:eastAsia="仿宋_GB2312" w:cs="Times New Roman"/>
          <w:w w:val="99"/>
          <w:sz w:val="32"/>
          <w:szCs w:val="28"/>
        </w:rPr>
        <w:t>可</w:t>
      </w:r>
      <w:r>
        <w:rPr>
          <w:rFonts w:hint="eastAsia" w:ascii="仿宋_GB2312" w:hAnsi="Calibri" w:eastAsia="仿宋_GB2312" w:cs="Times New Roman"/>
          <w:w w:val="99"/>
          <w:sz w:val="32"/>
          <w:szCs w:val="28"/>
        </w:rPr>
        <w:t>操作</w:t>
      </w:r>
      <w:r>
        <w:rPr>
          <w:rFonts w:ascii="仿宋_GB2312" w:hAnsi="Calibri" w:eastAsia="仿宋_GB2312" w:cs="Times New Roman"/>
          <w:w w:val="99"/>
          <w:sz w:val="32"/>
          <w:szCs w:val="28"/>
        </w:rPr>
        <w:t>性</w:t>
      </w:r>
      <w:r>
        <w:rPr>
          <w:rFonts w:hint="eastAsia" w:ascii="仿宋_GB2312" w:hAnsi="Calibri" w:eastAsia="仿宋_GB2312" w:cs="Times New Roman"/>
          <w:w w:val="99"/>
          <w:sz w:val="32"/>
          <w:szCs w:val="28"/>
        </w:rPr>
        <w:t>。</w:t>
      </w:r>
    </w:p>
    <w:p>
      <w:pPr>
        <w:pStyle w:val="18"/>
        <w:keepNext w:val="0"/>
        <w:keepLines w:val="0"/>
        <w:pageBreakBefore w:val="0"/>
        <w:kinsoku/>
        <w:overflowPunct/>
        <w:topLinePunct w:val="0"/>
        <w:autoSpaceDE/>
        <w:autoSpaceDN/>
        <w:bidi w:val="0"/>
        <w:adjustRightInd w:val="0"/>
        <w:snapToGrid w:val="0"/>
        <w:spacing w:before="0" w:beforeLines="0" w:after="0" w:afterLines="0" w:line="580" w:lineRule="exact"/>
        <w:ind w:firstLine="646"/>
        <w:textAlignment w:val="auto"/>
        <w:rPr>
          <w:rFonts w:ascii="仿宋_GB2312" w:hAnsi="Calibri" w:eastAsia="仿宋_GB2312" w:cs="Times New Roman"/>
          <w:sz w:val="32"/>
          <w:szCs w:val="28"/>
        </w:rPr>
      </w:pPr>
      <w:r>
        <w:rPr>
          <w:rFonts w:hint="eastAsia" w:ascii="仿宋_GB2312" w:hAnsi="Calibri" w:eastAsia="仿宋_GB2312" w:cs="Times New Roman"/>
          <w:b/>
          <w:sz w:val="32"/>
          <w:szCs w:val="28"/>
        </w:rPr>
        <w:t>——</w:t>
      </w:r>
      <w:r>
        <w:rPr>
          <w:rFonts w:hint="eastAsia" w:ascii="仿宋_GB2312" w:hAnsi="Calibri" w:eastAsia="仿宋_GB2312" w:cs="Times New Roman"/>
          <w:sz w:val="32"/>
          <w:szCs w:val="28"/>
        </w:rPr>
        <w:t>分步实施原则。根据总体目标任务，明确年度推进</w:t>
      </w:r>
      <w:r>
        <w:rPr>
          <w:rFonts w:ascii="仿宋_GB2312" w:hAnsi="Calibri" w:eastAsia="仿宋_GB2312" w:cs="Times New Roman"/>
          <w:sz w:val="32"/>
          <w:szCs w:val="28"/>
        </w:rPr>
        <w:t>方式</w:t>
      </w:r>
      <w:r>
        <w:rPr>
          <w:rFonts w:hint="eastAsia" w:ascii="仿宋_GB2312" w:hAnsi="Calibri" w:eastAsia="仿宋_GB2312" w:cs="Times New Roman"/>
          <w:sz w:val="32"/>
          <w:szCs w:val="28"/>
        </w:rPr>
        <w:t>和具体要求。</w:t>
      </w:r>
    </w:p>
    <w:p>
      <w:pPr>
        <w:pStyle w:val="18"/>
        <w:keepNext w:val="0"/>
        <w:keepLines w:val="0"/>
        <w:pageBreakBefore w:val="0"/>
        <w:kinsoku/>
        <w:overflowPunct/>
        <w:topLinePunct w:val="0"/>
        <w:autoSpaceDE/>
        <w:autoSpaceDN/>
        <w:bidi w:val="0"/>
        <w:adjustRightInd w:val="0"/>
        <w:snapToGrid w:val="0"/>
        <w:spacing w:before="0" w:beforeLines="0" w:after="0" w:afterLines="0" w:line="580" w:lineRule="exact"/>
        <w:ind w:firstLine="646"/>
        <w:textAlignment w:val="auto"/>
        <w:rPr>
          <w:rFonts w:ascii="仿宋_GB2312" w:hAnsi="Calibri" w:eastAsia="仿宋_GB2312" w:cs="Times New Roman"/>
          <w:sz w:val="32"/>
          <w:szCs w:val="28"/>
        </w:rPr>
      </w:pPr>
      <w:r>
        <w:rPr>
          <w:rFonts w:hint="eastAsia" w:ascii="仿宋_GB2312" w:hAnsi="Calibri" w:eastAsia="仿宋_GB2312" w:cs="Times New Roman"/>
          <w:b/>
          <w:sz w:val="32"/>
          <w:szCs w:val="28"/>
        </w:rPr>
        <w:t>——</w:t>
      </w:r>
      <w:r>
        <w:rPr>
          <w:rFonts w:hint="eastAsia" w:ascii="仿宋_GB2312" w:hAnsi="Calibri" w:eastAsia="仿宋_GB2312" w:cs="Times New Roman"/>
          <w:sz w:val="32"/>
          <w:szCs w:val="28"/>
        </w:rPr>
        <w:t>示范性原则。因地制宜、典型示范、以点带面、分类稳步推进不同领域儿童友好建设。</w:t>
      </w:r>
    </w:p>
    <w:p>
      <w:pPr>
        <w:pStyle w:val="18"/>
        <w:keepNext w:val="0"/>
        <w:keepLines w:val="0"/>
        <w:pageBreakBefore w:val="0"/>
        <w:kinsoku/>
        <w:overflowPunct/>
        <w:topLinePunct w:val="0"/>
        <w:autoSpaceDE/>
        <w:autoSpaceDN/>
        <w:bidi w:val="0"/>
        <w:adjustRightInd w:val="0"/>
        <w:snapToGrid w:val="0"/>
        <w:spacing w:before="0" w:beforeLines="0" w:after="0" w:afterLines="0" w:line="580" w:lineRule="exact"/>
        <w:ind w:firstLine="646"/>
        <w:textAlignment w:val="auto"/>
        <w:rPr>
          <w:rFonts w:ascii="仿宋_GB2312" w:hAnsi="宋体" w:eastAsia="仿宋_GB2312"/>
          <w:sz w:val="32"/>
          <w:szCs w:val="28"/>
        </w:rPr>
      </w:pPr>
      <w:r>
        <w:rPr>
          <w:rFonts w:hint="eastAsia" w:ascii="仿宋_GB2312" w:hAnsi="Calibri" w:eastAsia="仿宋_GB2312" w:cs="Times New Roman"/>
          <w:b/>
          <w:sz w:val="32"/>
          <w:szCs w:val="28"/>
        </w:rPr>
        <w:t>——</w:t>
      </w:r>
      <w:r>
        <w:rPr>
          <w:rFonts w:hint="eastAsia" w:ascii="仿宋_GB2312" w:hAnsi="Calibri" w:eastAsia="仿宋_GB2312" w:cs="Times New Roman"/>
          <w:sz w:val="32"/>
          <w:szCs w:val="28"/>
        </w:rPr>
        <w:t>多元</w:t>
      </w:r>
      <w:r>
        <w:rPr>
          <w:rFonts w:ascii="仿宋_GB2312" w:hAnsi="Calibri" w:eastAsia="仿宋_GB2312" w:cs="Times New Roman"/>
          <w:sz w:val="32"/>
          <w:szCs w:val="28"/>
        </w:rPr>
        <w:t>参与原则</w:t>
      </w:r>
      <w:r>
        <w:rPr>
          <w:rFonts w:hint="eastAsia" w:ascii="仿宋_GB2312" w:hAnsi="Calibri" w:eastAsia="仿宋_GB2312" w:cs="Times New Roman"/>
          <w:sz w:val="32"/>
          <w:szCs w:val="28"/>
        </w:rPr>
        <w:t>。</w:t>
      </w:r>
      <w:r>
        <w:rPr>
          <w:rFonts w:hint="eastAsia" w:ascii="仿宋_GB2312" w:hAnsi="宋体" w:eastAsia="仿宋_GB2312"/>
          <w:sz w:val="32"/>
          <w:szCs w:val="28"/>
        </w:rPr>
        <w:t>采取跨部门、多领域、全社会共同参与推动儿童友好型城市建设的联动机制。</w:t>
      </w:r>
    </w:p>
    <w:p>
      <w:pPr>
        <w:keepNext w:val="0"/>
        <w:keepLines w:val="0"/>
        <w:pageBreakBefore w:val="0"/>
        <w:numPr>
          <w:ilvl w:val="0"/>
          <w:numId w:val="2"/>
        </w:numPr>
        <w:kinsoku/>
        <w:overflowPunct/>
        <w:topLinePunct w:val="0"/>
        <w:autoSpaceDE/>
        <w:autoSpaceDN/>
        <w:bidi w:val="0"/>
        <w:spacing w:line="580" w:lineRule="exact"/>
        <w:ind w:left="0" w:leftChars="0" w:firstLine="640" w:firstLineChars="200"/>
        <w:textAlignment w:val="auto"/>
        <w:rPr>
          <w:rFonts w:hint="eastAsia" w:ascii="黑体" w:hAnsi="黑体" w:eastAsia="黑体" w:cs="黑体"/>
          <w:szCs w:val="32"/>
        </w:rPr>
      </w:pPr>
      <w:r>
        <w:rPr>
          <w:rFonts w:hint="eastAsia" w:ascii="黑体" w:hAnsi="黑体" w:eastAsia="黑体" w:cs="黑体"/>
          <w:szCs w:val="32"/>
        </w:rPr>
        <w:t>行动目标</w:t>
      </w:r>
    </w:p>
    <w:p>
      <w:pPr>
        <w:keepNext w:val="0"/>
        <w:keepLines w:val="0"/>
        <w:pageBreakBefore w:val="0"/>
        <w:kinsoku/>
        <w:overflowPunct/>
        <w:topLinePunct w:val="0"/>
        <w:autoSpaceDE/>
        <w:autoSpaceDN/>
        <w:bidi w:val="0"/>
        <w:spacing w:line="580" w:lineRule="exact"/>
        <w:ind w:firstLine="640" w:firstLineChars="200"/>
        <w:textAlignment w:val="auto"/>
        <w:rPr>
          <w:rFonts w:ascii="黑体" w:hAnsi="黑体" w:eastAsia="黑体"/>
          <w:szCs w:val="32"/>
        </w:rPr>
      </w:pPr>
      <w:r>
        <w:rPr>
          <w:rFonts w:hint="eastAsia" w:ascii="仿宋_GB2312" w:hAnsi="Calibri" w:eastAsia="仿宋_GB2312" w:cs="Times New Roman"/>
          <w:sz w:val="32"/>
          <w:szCs w:val="28"/>
        </w:rPr>
        <w:t>全面保障儿童安全，拓展儿童友好型城市发展空间，探索建立儿童参与的有效机制，推动建立完善的适度普惠型儿童社会保障制度，提升全社会对儿童权利的认知水平</w:t>
      </w:r>
      <w:r>
        <w:rPr>
          <w:rFonts w:hint="eastAsia" w:ascii="仿宋_GB2312" w:hAnsi="Calibri" w:cs="Times New Roman"/>
          <w:sz w:val="32"/>
          <w:szCs w:val="28"/>
          <w:lang w:eastAsia="zh-CN"/>
        </w:rPr>
        <w:t>，全面</w:t>
      </w:r>
      <w:r>
        <w:rPr>
          <w:rFonts w:hint="eastAsia" w:ascii="仿宋_GB2312" w:hAnsi="Calibri" w:eastAsia="仿宋_GB2312" w:cs="Times New Roman"/>
          <w:sz w:val="32"/>
          <w:szCs w:val="28"/>
        </w:rPr>
        <w:t>推动儿童友好理念融入</w:t>
      </w:r>
      <w:r>
        <w:rPr>
          <w:rFonts w:hint="eastAsia" w:ascii="仿宋_GB2312" w:hAnsi="Calibri" w:eastAsia="仿宋_GB2312" w:cs="Times New Roman"/>
          <w:sz w:val="32"/>
          <w:szCs w:val="28"/>
          <w:lang w:eastAsia="zh-CN"/>
        </w:rPr>
        <w:t>福田</w:t>
      </w:r>
      <w:r>
        <w:rPr>
          <w:rFonts w:hint="eastAsia" w:ascii="仿宋_GB2312" w:hAnsi="Calibri" w:eastAsia="仿宋_GB2312" w:cs="Times New Roman"/>
          <w:sz w:val="32"/>
          <w:szCs w:val="28"/>
        </w:rPr>
        <w:t>发展，</w:t>
      </w:r>
      <w:r>
        <w:rPr>
          <w:rFonts w:hint="eastAsia" w:ascii="仿宋_GB2312" w:hAnsi="Calibri" w:eastAsia="仿宋_GB2312" w:cs="Times New Roman"/>
          <w:sz w:val="32"/>
          <w:szCs w:val="28"/>
          <w:lang w:eastAsia="zh-CN"/>
        </w:rPr>
        <w:t>为建设</w:t>
      </w:r>
      <w:r>
        <w:rPr>
          <w:rFonts w:hint="eastAsia" w:ascii="仿宋_GB2312" w:hAnsi="仿宋_GB2312" w:eastAsia="仿宋_GB2312" w:cs="仿宋_GB2312"/>
          <w:sz w:val="32"/>
          <w:szCs w:val="32"/>
          <w:lang w:val="en-US" w:eastAsia="zh-CN"/>
        </w:rPr>
        <w:t>福田高质量社会主义现代化典范城区</w:t>
      </w:r>
      <w:r>
        <w:rPr>
          <w:rFonts w:hint="eastAsia" w:ascii="仿宋_GB2312" w:hAnsi="仿宋_GB2312" w:eastAsia="仿宋_GB2312" w:cs="仿宋_GB2312"/>
          <w:sz w:val="32"/>
          <w:szCs w:val="32"/>
        </w:rPr>
        <w:t>作出积极</w:t>
      </w:r>
      <w:r>
        <w:rPr>
          <w:rFonts w:hint="eastAsia" w:ascii="仿宋_GB2312" w:hAnsi="仿宋_GB2312" w:cs="仿宋_GB2312"/>
          <w:sz w:val="32"/>
          <w:szCs w:val="32"/>
          <w:lang w:eastAsia="zh-CN"/>
        </w:rPr>
        <w:t>贡献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黑体" w:hAnsi="黑体" w:eastAsia="黑体"/>
          <w:szCs w:val="32"/>
        </w:rPr>
        <w:t>四、主要任务和工作举措</w:t>
      </w:r>
    </w:p>
    <w:p>
      <w:pPr>
        <w:keepNext w:val="0"/>
        <w:keepLines w:val="0"/>
        <w:pageBreakBefore w:val="0"/>
        <w:kinsoku/>
        <w:overflowPunct/>
        <w:topLinePunct w:val="0"/>
        <w:autoSpaceDE/>
        <w:autoSpaceDN/>
        <w:bidi w:val="0"/>
        <w:spacing w:line="580" w:lineRule="exact"/>
        <w:ind w:firstLine="616" w:firstLineChars="200"/>
        <w:textAlignment w:val="auto"/>
        <w:rPr>
          <w:rFonts w:hint="eastAsia" w:ascii="仿宋" w:hAnsi="仿宋" w:eastAsia="仿宋" w:cs="仿宋"/>
          <w:spacing w:val="-6"/>
          <w:szCs w:val="32"/>
        </w:rPr>
      </w:pPr>
      <w:r>
        <w:rPr>
          <w:rFonts w:hint="eastAsia" w:ascii="仿宋" w:hAnsi="仿宋" w:eastAsia="仿宋" w:cs="仿宋"/>
          <w:spacing w:val="-6"/>
          <w:szCs w:val="32"/>
        </w:rPr>
        <w:t>坚持儿童优先、儿童利益最大化、儿童平等发展、儿童友好空间落实和全社会参与原则，着力开展“儿童安全保护”、“儿童友好空间拓展”、“儿童福利保障”、“儿童参与实践”</w:t>
      </w:r>
      <w:r>
        <w:rPr>
          <w:rFonts w:hint="eastAsia" w:ascii="仿宋" w:hAnsi="仿宋" w:eastAsia="仿宋" w:cs="仿宋"/>
          <w:spacing w:val="-6"/>
          <w:szCs w:val="32"/>
          <w:lang w:eastAsia="zh-CN"/>
        </w:rPr>
        <w:t>、“儿童友好宣传”五</w:t>
      </w:r>
      <w:r>
        <w:rPr>
          <w:rFonts w:hint="eastAsia" w:ascii="仿宋" w:hAnsi="仿宋" w:eastAsia="仿宋" w:cs="仿宋"/>
          <w:spacing w:val="-6"/>
          <w:szCs w:val="32"/>
        </w:rPr>
        <w:t>大行动，全面推动儿童友好型城区建设。</w:t>
      </w:r>
    </w:p>
    <w:p>
      <w:pPr>
        <w:keepNext w:val="0"/>
        <w:keepLines w:val="0"/>
        <w:pageBreakBefore w:val="0"/>
        <w:kinsoku/>
        <w:overflowPunct/>
        <w:topLinePunct w:val="0"/>
        <w:autoSpaceDE/>
        <w:autoSpaceDN/>
        <w:bidi w:val="0"/>
        <w:spacing w:line="580" w:lineRule="exact"/>
        <w:ind w:firstLine="616" w:firstLineChars="200"/>
        <w:textAlignment w:val="auto"/>
        <w:rPr>
          <w:rFonts w:hint="eastAsia" w:ascii="楷体" w:hAnsi="楷体" w:eastAsia="楷体" w:cs="楷体"/>
          <w:spacing w:val="-6"/>
          <w:szCs w:val="32"/>
          <w:lang w:eastAsia="zh-CN"/>
        </w:rPr>
      </w:pPr>
      <w:r>
        <w:rPr>
          <w:rFonts w:hint="eastAsia" w:ascii="楷体" w:hAnsi="楷体" w:eastAsia="楷体" w:cs="楷体"/>
          <w:spacing w:val="-6"/>
          <w:szCs w:val="32"/>
          <w:lang w:eastAsia="zh-CN"/>
        </w:rPr>
        <w:t>（一）儿童安全保障促进行动</w:t>
      </w:r>
    </w:p>
    <w:p>
      <w:pPr>
        <w:keepNext w:val="0"/>
        <w:keepLines w:val="0"/>
        <w:pageBreakBefore w:val="0"/>
        <w:kinsoku/>
        <w:overflowPunct/>
        <w:topLinePunct w:val="0"/>
        <w:autoSpaceDE/>
        <w:autoSpaceDN/>
        <w:bidi w:val="0"/>
        <w:spacing w:line="580" w:lineRule="exact"/>
        <w:ind w:firstLine="643" w:firstLineChars="200"/>
        <w:textAlignment w:val="auto"/>
        <w:rPr>
          <w:rFonts w:hint="eastAsia" w:ascii="仿宋_GB2312" w:hAnsi="仿宋_GB2312" w:cs="仿宋_GB2312"/>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auto"/>
          <w:szCs w:val="32"/>
        </w:rPr>
        <w:t>1.保障儿童</w:t>
      </w:r>
      <w:r>
        <w:rPr>
          <w:rFonts w:hint="eastAsia" w:ascii="仿宋" w:hAnsi="仿宋" w:eastAsia="仿宋" w:cs="仿宋"/>
          <w:b/>
          <w:bCs/>
          <w:color w:val="auto"/>
          <w:szCs w:val="32"/>
          <w:lang w:eastAsia="zh-CN"/>
        </w:rPr>
        <w:t>校内</w:t>
      </w:r>
      <w:r>
        <w:rPr>
          <w:rFonts w:hint="eastAsia" w:ascii="仿宋" w:hAnsi="仿宋" w:eastAsia="仿宋" w:cs="仿宋"/>
          <w:b/>
          <w:bCs/>
          <w:color w:val="auto"/>
          <w:szCs w:val="32"/>
        </w:rPr>
        <w:t>安全。</w:t>
      </w:r>
      <w:r>
        <w:rPr>
          <w:rFonts w:hint="eastAsia" w:ascii="仿宋" w:hAnsi="仿宋" w:eastAsia="仿宋" w:cs="仿宋"/>
          <w:szCs w:val="32"/>
        </w:rPr>
        <w:t>优化校内外治安环境，严厉打击涉校涉生违法犯罪，加大校园周边巡逻防控力度，配齐配强校园内部治安防范力量装备全面整治校园周边安全消防隐患。</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依托全国安全教育试验区的课程资源，构建我区“线上”理论学习和“线下”技能训练的安全教育模式，强化学生安全意识，提高学生的自护自救意能力和安全素养。</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黑体" w:hAnsi="黑体" w:eastAsia="黑体" w:cs="黑体"/>
          <w:szCs w:val="32"/>
          <w:lang w:eastAsia="zh-CN"/>
        </w:rPr>
      </w:pPr>
      <w:r>
        <w:rPr>
          <w:rFonts w:hint="eastAsia" w:ascii="黑体" w:hAnsi="黑体" w:eastAsia="黑体" w:cs="黑体"/>
          <w:color w:val="auto"/>
          <w:szCs w:val="32"/>
          <w:lang w:eastAsia="zh-CN"/>
        </w:rPr>
        <w:t>责任</w:t>
      </w:r>
      <w:r>
        <w:rPr>
          <w:rFonts w:hint="eastAsia" w:ascii="黑体" w:hAnsi="黑体" w:eastAsia="黑体" w:cs="黑体"/>
          <w:color w:val="auto"/>
          <w:szCs w:val="32"/>
        </w:rPr>
        <w:t>单位：</w:t>
      </w:r>
      <w:r>
        <w:rPr>
          <w:rFonts w:hint="eastAsia" w:ascii="黑体" w:hAnsi="黑体" w:eastAsia="黑体" w:cs="黑体"/>
          <w:color w:val="auto"/>
          <w:szCs w:val="32"/>
          <w:lang w:eastAsia="zh-CN"/>
        </w:rPr>
        <w:t>区</w:t>
      </w:r>
      <w:r>
        <w:rPr>
          <w:rFonts w:hint="eastAsia" w:ascii="黑体" w:hAnsi="黑体" w:eastAsia="黑体" w:cs="黑体"/>
          <w:szCs w:val="32"/>
        </w:rPr>
        <w:t>教育局</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黑体" w:hAnsi="黑体" w:eastAsia="黑体" w:cs="黑体"/>
          <w:szCs w:val="32"/>
        </w:rPr>
      </w:pPr>
      <w:r>
        <w:rPr>
          <w:rFonts w:hint="eastAsia" w:ascii="黑体" w:hAnsi="黑体" w:eastAsia="黑体" w:cs="黑体"/>
          <w:szCs w:val="32"/>
          <w:lang w:eastAsia="zh-CN"/>
        </w:rPr>
        <w:t>协办单位：</w:t>
      </w:r>
      <w:r>
        <w:rPr>
          <w:rFonts w:hint="eastAsia" w:ascii="黑体" w:hAnsi="黑体" w:eastAsia="黑体" w:cs="黑体"/>
          <w:color w:val="auto"/>
          <w:szCs w:val="32"/>
        </w:rPr>
        <w:t>区委政法委、</w:t>
      </w:r>
      <w:r>
        <w:rPr>
          <w:rFonts w:hint="eastAsia" w:ascii="黑体" w:hAnsi="黑体" w:eastAsia="黑体" w:cs="黑体"/>
          <w:szCs w:val="32"/>
          <w:lang w:eastAsia="zh-CN"/>
        </w:rPr>
        <w:t>区</w:t>
      </w:r>
      <w:r>
        <w:rPr>
          <w:rFonts w:hint="eastAsia" w:ascii="黑体" w:hAnsi="黑体" w:eastAsia="黑体" w:cs="黑体"/>
          <w:szCs w:val="32"/>
        </w:rPr>
        <w:t>公安</w:t>
      </w:r>
      <w:r>
        <w:rPr>
          <w:rFonts w:hint="eastAsia" w:ascii="黑体" w:hAnsi="黑体" w:eastAsia="黑体" w:cs="黑体"/>
          <w:szCs w:val="32"/>
          <w:lang w:eastAsia="zh-CN"/>
        </w:rPr>
        <w:t>分</w:t>
      </w:r>
      <w:r>
        <w:rPr>
          <w:rFonts w:hint="eastAsia" w:ascii="黑体" w:hAnsi="黑体" w:eastAsia="黑体" w:cs="黑体"/>
          <w:szCs w:val="32"/>
        </w:rPr>
        <w:t>局、团</w:t>
      </w:r>
      <w:r>
        <w:rPr>
          <w:rFonts w:hint="eastAsia" w:ascii="黑体" w:hAnsi="黑体" w:eastAsia="黑体" w:cs="黑体"/>
          <w:szCs w:val="32"/>
          <w:lang w:eastAsia="zh-CN"/>
        </w:rPr>
        <w:t>区</w:t>
      </w:r>
      <w:r>
        <w:rPr>
          <w:rFonts w:hint="eastAsia" w:ascii="黑体" w:hAnsi="黑体" w:eastAsia="黑体" w:cs="黑体"/>
          <w:szCs w:val="32"/>
        </w:rPr>
        <w:t>委、</w:t>
      </w:r>
      <w:r>
        <w:rPr>
          <w:rFonts w:hint="eastAsia" w:ascii="黑体" w:hAnsi="黑体" w:eastAsia="黑体" w:cs="黑体"/>
          <w:szCs w:val="32"/>
          <w:lang w:eastAsia="zh-CN"/>
        </w:rPr>
        <w:t>区</w:t>
      </w:r>
      <w:r>
        <w:rPr>
          <w:rFonts w:hint="eastAsia" w:ascii="黑体" w:hAnsi="黑体" w:eastAsia="黑体" w:cs="黑体"/>
          <w:szCs w:val="32"/>
        </w:rPr>
        <w:t>妇联、</w:t>
      </w:r>
      <w:r>
        <w:rPr>
          <w:rFonts w:hint="eastAsia" w:ascii="黑体" w:hAnsi="黑体" w:eastAsia="黑体" w:cs="黑体"/>
          <w:color w:val="auto"/>
          <w:szCs w:val="32"/>
        </w:rPr>
        <w:t>各街道</w:t>
      </w:r>
      <w:r>
        <w:rPr>
          <w:rFonts w:hint="eastAsia" w:ascii="黑体" w:hAnsi="黑体" w:eastAsia="黑体" w:cs="黑体"/>
          <w:color w:val="auto"/>
          <w:szCs w:val="32"/>
          <w:lang w:eastAsia="zh-CN"/>
        </w:rPr>
        <w:t>办事处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_GB2312" w:hAnsi="Calibri" w:eastAsia="仿宋_GB2312" w:cs="Times New Roman"/>
          <w:sz w:val="32"/>
          <w:szCs w:val="32"/>
        </w:rPr>
      </w:pPr>
      <w:r>
        <w:rPr>
          <w:rFonts w:hint="eastAsia" w:ascii="仿宋" w:hAnsi="仿宋" w:eastAsia="仿宋" w:cs="仿宋"/>
          <w:b/>
          <w:bCs/>
          <w:color w:val="auto"/>
          <w:szCs w:val="32"/>
          <w:lang w:val="en-US" w:eastAsia="zh-CN"/>
        </w:rPr>
        <w:t>2.</w:t>
      </w:r>
      <w:r>
        <w:rPr>
          <w:rFonts w:hint="eastAsia" w:ascii="仿宋" w:hAnsi="仿宋" w:eastAsia="仿宋" w:cs="仿宋"/>
          <w:b/>
          <w:bCs/>
          <w:color w:val="auto"/>
          <w:szCs w:val="32"/>
        </w:rPr>
        <w:t>建立儿童社会保护机制。</w:t>
      </w:r>
      <w:r>
        <w:rPr>
          <w:rFonts w:hint="eastAsia" w:ascii="仿宋_GB2312" w:hAnsi="Calibri" w:eastAsia="仿宋_GB2312" w:cs="Times New Roman"/>
          <w:sz w:val="32"/>
          <w:szCs w:val="32"/>
        </w:rPr>
        <w:t>探索建立儿童社区保护网络，</w:t>
      </w:r>
      <w:r>
        <w:rPr>
          <w:rFonts w:hint="eastAsia" w:ascii="仿宋_GB2312" w:hAnsi="Calibri" w:eastAsia="仿宋_GB2312" w:cs="Times New Roman"/>
          <w:sz w:val="32"/>
          <w:szCs w:val="32"/>
          <w:lang w:eastAsia="zh-CN"/>
        </w:rPr>
        <w:t>开展</w:t>
      </w:r>
      <w:r>
        <w:rPr>
          <w:rFonts w:hint="eastAsia" w:ascii="仿宋_GB2312" w:hAnsi="Calibri" w:eastAsia="仿宋_GB2312" w:cs="Times New Roman"/>
          <w:sz w:val="32"/>
          <w:szCs w:val="32"/>
        </w:rPr>
        <w:t>“</w:t>
      </w:r>
      <w:r>
        <w:rPr>
          <w:rFonts w:hint="default" w:ascii="仿宋_GB2312" w:hAnsi="Calibri" w:eastAsia="仿宋_GB2312" w:cs="Times New Roman"/>
          <w:sz w:val="32"/>
          <w:szCs w:val="32"/>
        </w:rPr>
        <w:t>大爱福田”涉案未成年人帮教项目</w:t>
      </w:r>
      <w:r>
        <w:rPr>
          <w:rFonts w:hint="eastAsia" w:ascii="仿宋_GB2312" w:hAnsi="Calibri" w:cs="Times New Roman"/>
          <w:sz w:val="32"/>
          <w:szCs w:val="32"/>
          <w:lang w:eastAsia="zh-CN"/>
        </w:rPr>
        <w:t>，帮助</w:t>
      </w:r>
      <w:r>
        <w:rPr>
          <w:rFonts w:hint="eastAsia" w:ascii="仿宋_GB2312" w:hAnsi="Calibri" w:eastAsia="仿宋_GB2312" w:cs="Times New Roman"/>
          <w:sz w:val="32"/>
          <w:szCs w:val="32"/>
        </w:rPr>
        <w:t>涉罪未成</w:t>
      </w:r>
      <w:r>
        <w:rPr>
          <w:rFonts w:hint="eastAsia" w:ascii="仿宋_GB2312" w:hAnsi="Calibri" w:cs="Times New Roman"/>
          <w:sz w:val="32"/>
          <w:szCs w:val="32"/>
          <w:lang w:eastAsia="zh-CN"/>
        </w:rPr>
        <w:t>年</w:t>
      </w:r>
      <w:r>
        <w:rPr>
          <w:rFonts w:hint="eastAsia" w:ascii="仿宋_GB2312" w:hAnsi="Calibri" w:eastAsia="仿宋_GB2312" w:cs="Times New Roman"/>
          <w:sz w:val="32"/>
          <w:szCs w:val="32"/>
        </w:rPr>
        <w:t>人和未成年被害人回归家庭、回归社会</w:t>
      </w:r>
      <w:r>
        <w:rPr>
          <w:rFonts w:hint="eastAsia" w:ascii="仿宋" w:hAnsi="仿宋" w:eastAsia="仿宋" w:cs="仿宋"/>
          <w:color w:val="auto"/>
          <w:spacing w:val="-6"/>
          <w:szCs w:val="32"/>
          <w:lang w:eastAsia="zh-CN"/>
        </w:rPr>
        <w:t>。</w:t>
      </w:r>
      <w:r>
        <w:rPr>
          <w:rFonts w:hint="eastAsia" w:ascii="仿宋_GB2312" w:hAnsi="Calibri" w:eastAsia="仿宋_GB2312" w:cs="Times New Roman"/>
          <w:sz w:val="32"/>
          <w:szCs w:val="32"/>
        </w:rPr>
        <w:t>加强家庭监护服务，建立受伤害儿童发现、报告和响应机制</w:t>
      </w:r>
      <w:r>
        <w:rPr>
          <w:rFonts w:hint="eastAsia" w:ascii="仿宋_GB2312" w:hAnsi="Calibri" w:cs="Times New Roman"/>
          <w:sz w:val="32"/>
          <w:szCs w:val="32"/>
          <w:lang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为涉罪未成年人和未成年人被害人提供法律援助全覆盖，让更多有需要的未成年人和家庭能够免费享受到律师法律服务</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color w:val="000000" w:themeColor="text1"/>
          <w:sz w:val="32"/>
          <w:szCs w:val="32"/>
          <w14:textFill>
            <w14:solidFill>
              <w14:schemeClr w14:val="tx1"/>
            </w14:solidFill>
          </w14:textFill>
        </w:rPr>
        <w:t>开</w:t>
      </w:r>
      <w:r>
        <w:rPr>
          <w:rFonts w:hint="eastAsia" w:ascii="仿宋_GB2312" w:hAnsi="Calibri" w:eastAsia="仿宋_GB2312" w:cs="Times New Roman"/>
          <w:sz w:val="32"/>
          <w:szCs w:val="32"/>
        </w:rPr>
        <w:t>展困境儿童救助帮扶</w:t>
      </w:r>
      <w:r>
        <w:rPr>
          <w:rFonts w:hint="eastAsia" w:ascii="仿宋_GB2312" w:hAnsi="Calibri" w:cs="Times New Roman"/>
          <w:sz w:val="32"/>
          <w:szCs w:val="32"/>
          <w:lang w:val="en-US" w:eastAsia="zh-CN"/>
        </w:rPr>
        <w:t>,</w:t>
      </w:r>
      <w:r>
        <w:rPr>
          <w:rFonts w:hint="eastAsia" w:ascii="仿宋_GB2312" w:hAnsi="Calibri" w:eastAsia="仿宋_GB2312" w:cs="Times New Roman"/>
          <w:sz w:val="32"/>
          <w:szCs w:val="32"/>
        </w:rPr>
        <w:t>加强儿童网络安全教育，健全儿童社会保护工作机制和制度。</w:t>
      </w:r>
    </w:p>
    <w:p>
      <w:pPr>
        <w:keepNext w:val="0"/>
        <w:keepLines w:val="0"/>
        <w:pageBreakBefore w:val="0"/>
        <w:numPr>
          <w:ilvl w:val="0"/>
          <w:numId w:val="0"/>
        </w:numPr>
        <w:kinsoku/>
        <w:overflowPunct/>
        <w:topLinePunct w:val="0"/>
        <w:autoSpaceDE/>
        <w:autoSpaceDN/>
        <w:bidi w:val="0"/>
        <w:spacing w:line="580" w:lineRule="exact"/>
        <w:ind w:left="320" w:leftChars="100" w:firstLine="320" w:firstLineChars="100"/>
        <w:textAlignment w:val="auto"/>
        <w:rPr>
          <w:rFonts w:hint="eastAsia" w:ascii="黑体" w:hAnsi="黑体" w:eastAsia="黑体" w:cs="黑体"/>
          <w:szCs w:val="32"/>
          <w:lang w:eastAsia="zh-CN"/>
        </w:rPr>
      </w:pPr>
      <w:r>
        <w:rPr>
          <w:rFonts w:hint="eastAsia" w:ascii="黑体" w:hAnsi="黑体" w:eastAsia="黑体" w:cs="黑体"/>
          <w:color w:val="auto"/>
          <w:szCs w:val="32"/>
          <w:lang w:eastAsia="zh-CN"/>
        </w:rPr>
        <w:t>责任单位：区司法局、区</w:t>
      </w:r>
      <w:r>
        <w:rPr>
          <w:rFonts w:hint="eastAsia" w:ascii="黑体" w:hAnsi="黑体" w:eastAsia="黑体" w:cs="黑体"/>
          <w:szCs w:val="32"/>
        </w:rPr>
        <w:t>公安</w:t>
      </w:r>
      <w:r>
        <w:rPr>
          <w:rFonts w:hint="eastAsia" w:ascii="黑体" w:hAnsi="黑体" w:eastAsia="黑体" w:cs="黑体"/>
          <w:szCs w:val="32"/>
          <w:lang w:eastAsia="zh-CN"/>
        </w:rPr>
        <w:t>分</w:t>
      </w:r>
      <w:r>
        <w:rPr>
          <w:rFonts w:hint="eastAsia" w:ascii="黑体" w:hAnsi="黑体" w:eastAsia="黑体" w:cs="黑体"/>
          <w:szCs w:val="32"/>
        </w:rPr>
        <w:t>局、</w:t>
      </w:r>
      <w:r>
        <w:rPr>
          <w:rFonts w:hint="eastAsia" w:ascii="黑体" w:hAnsi="黑体" w:eastAsia="黑体" w:cs="黑体"/>
          <w:color w:val="auto"/>
          <w:szCs w:val="32"/>
          <w:lang w:eastAsia="zh-CN"/>
        </w:rPr>
        <w:t>区</w:t>
      </w:r>
      <w:r>
        <w:rPr>
          <w:rFonts w:hint="eastAsia" w:ascii="黑体" w:hAnsi="黑体" w:eastAsia="黑体" w:cs="黑体"/>
          <w:szCs w:val="32"/>
          <w:lang w:eastAsia="zh-CN"/>
        </w:rPr>
        <w:t>法院、</w:t>
      </w:r>
      <w:r>
        <w:rPr>
          <w:rFonts w:hint="eastAsia" w:ascii="黑体" w:hAnsi="黑体" w:eastAsia="黑体" w:cs="黑体"/>
          <w:color w:val="auto"/>
          <w:szCs w:val="32"/>
          <w:lang w:eastAsia="zh-CN"/>
        </w:rPr>
        <w:t>区</w:t>
      </w:r>
      <w:r>
        <w:rPr>
          <w:rFonts w:hint="eastAsia" w:ascii="黑体" w:hAnsi="黑体" w:eastAsia="黑体" w:cs="黑体"/>
          <w:szCs w:val="32"/>
          <w:lang w:eastAsia="zh-CN"/>
        </w:rPr>
        <w:t>检察院</w:t>
      </w:r>
    </w:p>
    <w:p>
      <w:pPr>
        <w:keepNext w:val="0"/>
        <w:keepLines w:val="0"/>
        <w:pageBreakBefore w:val="0"/>
        <w:numPr>
          <w:ilvl w:val="0"/>
          <w:numId w:val="0"/>
        </w:numPr>
        <w:kinsoku/>
        <w:overflowPunct/>
        <w:topLinePunct w:val="0"/>
        <w:autoSpaceDE/>
        <w:autoSpaceDN/>
        <w:bidi w:val="0"/>
        <w:spacing w:line="580" w:lineRule="exact"/>
        <w:ind w:left="320" w:leftChars="100" w:firstLine="320" w:firstLineChars="100"/>
        <w:textAlignment w:val="auto"/>
        <w:rPr>
          <w:rFonts w:hint="eastAsia" w:ascii="黑体" w:hAnsi="黑体" w:eastAsia="黑体" w:cs="黑体"/>
          <w:szCs w:val="32"/>
        </w:rPr>
      </w:pPr>
      <w:r>
        <w:rPr>
          <w:rFonts w:hint="eastAsia" w:ascii="黑体" w:hAnsi="黑体" w:eastAsia="黑体" w:cs="黑体"/>
          <w:szCs w:val="32"/>
          <w:lang w:eastAsia="zh-CN"/>
        </w:rPr>
        <w:t>协办</w:t>
      </w:r>
      <w:r>
        <w:rPr>
          <w:rFonts w:hint="eastAsia" w:ascii="黑体" w:hAnsi="黑体" w:eastAsia="黑体" w:cs="黑体"/>
          <w:color w:val="auto"/>
          <w:szCs w:val="32"/>
        </w:rPr>
        <w:t>单位：</w:t>
      </w:r>
      <w:r>
        <w:rPr>
          <w:rFonts w:hint="eastAsia" w:ascii="黑体" w:hAnsi="黑体" w:eastAsia="黑体" w:cs="黑体"/>
          <w:color w:val="auto"/>
          <w:szCs w:val="32"/>
          <w:lang w:eastAsia="zh-CN"/>
        </w:rPr>
        <w:t>区委政法委、区民政局、区卫计局、区教育局、</w:t>
      </w:r>
      <w:r>
        <w:rPr>
          <w:rFonts w:hint="eastAsia" w:ascii="黑体" w:hAnsi="黑体" w:eastAsia="黑体" w:cs="黑体"/>
          <w:szCs w:val="32"/>
        </w:rPr>
        <w:t>团区委、</w:t>
      </w:r>
      <w:r>
        <w:rPr>
          <w:rFonts w:hint="eastAsia" w:ascii="黑体" w:hAnsi="黑体" w:eastAsia="黑体" w:cs="黑体"/>
          <w:color w:val="auto"/>
          <w:szCs w:val="32"/>
          <w:lang w:eastAsia="zh-CN"/>
        </w:rPr>
        <w:t>区</w:t>
      </w:r>
      <w:r>
        <w:rPr>
          <w:rFonts w:hint="eastAsia" w:ascii="黑体" w:hAnsi="黑体" w:eastAsia="黑体" w:cs="黑体"/>
          <w:szCs w:val="32"/>
        </w:rPr>
        <w:t>妇联、各街道</w:t>
      </w:r>
      <w:r>
        <w:rPr>
          <w:rFonts w:hint="eastAsia" w:ascii="黑体" w:hAnsi="黑体" w:eastAsia="黑体" w:cs="黑体"/>
          <w:szCs w:val="32"/>
          <w:lang w:eastAsia="zh-CN"/>
        </w:rPr>
        <w:t>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黑体" w:hAnsi="黑体" w:eastAsia="黑体" w:cs="黑体"/>
          <w:szCs w:val="32"/>
        </w:rPr>
      </w:pPr>
      <w:r>
        <w:rPr>
          <w:rFonts w:hint="eastAsia" w:ascii="仿宋" w:hAnsi="仿宋" w:eastAsia="仿宋" w:cs="仿宋"/>
          <w:b/>
          <w:bCs/>
          <w:color w:val="auto"/>
          <w:szCs w:val="32"/>
          <w:lang w:val="en-US" w:eastAsia="zh-CN"/>
        </w:rPr>
        <w:t>3.</w:t>
      </w:r>
      <w:r>
        <w:rPr>
          <w:rFonts w:hint="eastAsia" w:ascii="仿宋" w:hAnsi="仿宋" w:eastAsia="仿宋" w:cs="仿宋"/>
          <w:b/>
          <w:bCs/>
          <w:color w:val="auto"/>
          <w:szCs w:val="32"/>
        </w:rPr>
        <w:t>开展儿童权利保护法制宣传。</w:t>
      </w:r>
      <w:r>
        <w:rPr>
          <w:rFonts w:hint="eastAsia" w:ascii="仿宋" w:hAnsi="仿宋" w:eastAsia="仿宋" w:cs="仿宋"/>
          <w:spacing w:val="-6"/>
          <w:szCs w:val="32"/>
        </w:rPr>
        <w:t>重点对幼儿园</w:t>
      </w:r>
      <w:r>
        <w:rPr>
          <w:rFonts w:hint="eastAsia" w:ascii="仿宋" w:hAnsi="仿宋" w:eastAsia="仿宋" w:cs="仿宋"/>
          <w:spacing w:val="-6"/>
          <w:szCs w:val="32"/>
          <w:lang w:eastAsia="zh-CN"/>
        </w:rPr>
        <w:t>、</w:t>
      </w:r>
      <w:r>
        <w:rPr>
          <w:rFonts w:hint="eastAsia" w:ascii="仿宋" w:hAnsi="仿宋" w:eastAsia="仿宋" w:cs="仿宋"/>
          <w:spacing w:val="-6"/>
          <w:szCs w:val="32"/>
        </w:rPr>
        <w:t>中小学</w:t>
      </w:r>
      <w:r>
        <w:rPr>
          <w:rFonts w:hint="eastAsia" w:ascii="仿宋" w:hAnsi="仿宋" w:eastAsia="仿宋" w:cs="仿宋"/>
          <w:spacing w:val="-6"/>
          <w:szCs w:val="32"/>
          <w:lang w:eastAsia="zh-CN"/>
        </w:rPr>
        <w:t>校</w:t>
      </w:r>
      <w:r>
        <w:rPr>
          <w:rFonts w:hint="eastAsia" w:ascii="仿宋" w:hAnsi="仿宋" w:eastAsia="仿宋" w:cs="仿宋"/>
          <w:spacing w:val="-6"/>
          <w:szCs w:val="32"/>
        </w:rPr>
        <w:t>开展儿童权利保护</w:t>
      </w:r>
      <w:r>
        <w:rPr>
          <w:rFonts w:hint="eastAsia" w:ascii="仿宋" w:hAnsi="仿宋" w:eastAsia="仿宋" w:cs="仿宋"/>
          <w:spacing w:val="-6"/>
          <w:szCs w:val="32"/>
          <w:lang w:eastAsia="zh-CN"/>
        </w:rPr>
        <w:t>法制</w:t>
      </w:r>
      <w:r>
        <w:rPr>
          <w:rFonts w:hint="eastAsia" w:ascii="仿宋" w:hAnsi="仿宋" w:eastAsia="仿宋" w:cs="仿宋"/>
          <w:spacing w:val="-6"/>
          <w:szCs w:val="32"/>
        </w:rPr>
        <w:t>宣传</w:t>
      </w:r>
      <w:r>
        <w:rPr>
          <w:rFonts w:hint="eastAsia" w:ascii="仿宋" w:hAnsi="仿宋" w:eastAsia="仿宋" w:cs="仿宋"/>
          <w:spacing w:val="-6"/>
          <w:szCs w:val="32"/>
          <w:lang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通过各类媒体、公益广告、法治课堂、家长学校讲座、社区文体活动等形式宣传</w:t>
      </w:r>
      <w:r>
        <w:rPr>
          <w:rFonts w:hint="eastAsia" w:ascii="仿宋" w:hAnsi="仿宋" w:eastAsia="仿宋" w:cs="仿宋"/>
          <w:color w:val="000000" w:themeColor="text1"/>
          <w:spacing w:val="-6"/>
          <w:szCs w:val="32"/>
          <w14:textFill>
            <w14:solidFill>
              <w14:schemeClr w14:val="tx1"/>
            </w14:solidFill>
          </w14:textFill>
        </w:rPr>
        <w:t>，提</w:t>
      </w:r>
      <w:r>
        <w:rPr>
          <w:rFonts w:hint="eastAsia" w:ascii="仿宋" w:hAnsi="仿宋" w:eastAsia="仿宋" w:cs="仿宋"/>
          <w:spacing w:val="-6"/>
          <w:szCs w:val="32"/>
        </w:rPr>
        <w:t>高家庭、学校、社会和儿童自身保护儿童权利</w:t>
      </w:r>
      <w:r>
        <w:rPr>
          <w:rFonts w:hint="eastAsia" w:ascii="仿宋" w:hAnsi="仿宋" w:eastAsia="仿宋" w:cs="仿宋"/>
          <w:spacing w:val="-6"/>
          <w:szCs w:val="32"/>
          <w:lang w:eastAsia="zh-CN"/>
        </w:rPr>
        <w:t>的</w:t>
      </w:r>
      <w:r>
        <w:rPr>
          <w:rFonts w:hint="eastAsia" w:ascii="仿宋" w:hAnsi="仿宋" w:eastAsia="仿宋" w:cs="仿宋"/>
          <w:spacing w:val="-6"/>
          <w:szCs w:val="32"/>
        </w:rPr>
        <w:t>意识和能力。</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s="黑体"/>
          <w:szCs w:val="32"/>
          <w:lang w:eastAsia="zh-CN"/>
        </w:rPr>
      </w:pPr>
      <w:r>
        <w:rPr>
          <w:rFonts w:hint="eastAsia" w:ascii="黑体" w:hAnsi="黑体" w:eastAsia="黑体" w:cs="黑体"/>
          <w:szCs w:val="32"/>
          <w:lang w:eastAsia="zh-CN"/>
        </w:rPr>
        <w:t>责任单位：</w:t>
      </w:r>
      <w:r>
        <w:rPr>
          <w:rFonts w:hint="eastAsia" w:ascii="黑体" w:hAnsi="黑体" w:eastAsia="黑体" w:cs="黑体"/>
          <w:szCs w:val="32"/>
        </w:rPr>
        <w:t>区教育局</w:t>
      </w:r>
      <w:r>
        <w:rPr>
          <w:rFonts w:hint="eastAsia" w:ascii="黑体" w:hAnsi="黑体" w:eastAsia="黑体" w:cs="黑体"/>
          <w:szCs w:val="32"/>
          <w:lang w:eastAsia="zh-CN"/>
        </w:rPr>
        <w:t>、</w:t>
      </w:r>
      <w:r>
        <w:rPr>
          <w:rFonts w:hint="eastAsia" w:ascii="黑体" w:hAnsi="黑体" w:eastAsia="黑体" w:cs="黑体"/>
          <w:color w:val="auto"/>
          <w:szCs w:val="32"/>
          <w:lang w:eastAsia="zh-CN"/>
        </w:rPr>
        <w:t>区</w:t>
      </w:r>
      <w:r>
        <w:rPr>
          <w:rFonts w:hint="eastAsia" w:ascii="黑体" w:hAnsi="黑体" w:eastAsia="黑体" w:cs="黑体"/>
          <w:szCs w:val="32"/>
          <w:lang w:eastAsia="zh-CN"/>
        </w:rPr>
        <w:t>司法局</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s="黑体"/>
          <w:szCs w:val="32"/>
        </w:rPr>
      </w:pPr>
      <w:r>
        <w:rPr>
          <w:rFonts w:hint="eastAsia" w:ascii="黑体" w:hAnsi="黑体" w:eastAsia="黑体" w:cs="黑体"/>
          <w:szCs w:val="32"/>
          <w:lang w:eastAsia="zh-CN"/>
        </w:rPr>
        <w:t>协办</w:t>
      </w:r>
      <w:r>
        <w:rPr>
          <w:rFonts w:hint="eastAsia" w:ascii="黑体" w:hAnsi="黑体" w:eastAsia="黑体" w:cs="黑体"/>
          <w:szCs w:val="32"/>
        </w:rPr>
        <w:t>单位：</w:t>
      </w:r>
      <w:r>
        <w:rPr>
          <w:rFonts w:hint="eastAsia" w:ascii="黑体" w:hAnsi="黑体" w:eastAsia="黑体" w:cs="黑体"/>
          <w:color w:val="auto"/>
          <w:szCs w:val="32"/>
        </w:rPr>
        <w:t>区委政法委、</w:t>
      </w:r>
      <w:r>
        <w:rPr>
          <w:rFonts w:hint="eastAsia" w:ascii="黑体" w:hAnsi="黑体" w:eastAsia="黑体" w:cs="黑体"/>
          <w:color w:val="auto"/>
          <w:szCs w:val="32"/>
          <w:lang w:eastAsia="zh-CN"/>
        </w:rPr>
        <w:t>区司法局、</w:t>
      </w:r>
      <w:r>
        <w:rPr>
          <w:rFonts w:hint="eastAsia" w:ascii="黑体" w:hAnsi="黑体" w:eastAsia="黑体" w:cs="黑体"/>
          <w:szCs w:val="32"/>
          <w:lang w:eastAsia="zh-CN"/>
        </w:rPr>
        <w:t>区</w:t>
      </w:r>
      <w:r>
        <w:rPr>
          <w:rFonts w:hint="eastAsia" w:ascii="黑体" w:hAnsi="黑体" w:eastAsia="黑体" w:cs="黑体"/>
          <w:szCs w:val="32"/>
        </w:rPr>
        <w:t>公安分局、团区委、</w:t>
      </w:r>
      <w:r>
        <w:rPr>
          <w:rFonts w:hint="eastAsia" w:ascii="黑体" w:hAnsi="黑体" w:eastAsia="黑体" w:cs="黑体"/>
          <w:szCs w:val="32"/>
          <w:lang w:eastAsia="zh-CN"/>
        </w:rPr>
        <w:t>区</w:t>
      </w:r>
      <w:r>
        <w:rPr>
          <w:rFonts w:hint="eastAsia" w:ascii="黑体" w:hAnsi="黑体" w:eastAsia="黑体" w:cs="黑体"/>
          <w:szCs w:val="32"/>
        </w:rPr>
        <w:t>妇联、各街道</w:t>
      </w:r>
      <w:r>
        <w:rPr>
          <w:rFonts w:hint="eastAsia" w:ascii="黑体" w:hAnsi="黑体" w:eastAsia="黑体" w:cs="黑体"/>
          <w:szCs w:val="32"/>
          <w:lang w:eastAsia="zh-CN"/>
        </w:rPr>
        <w:t>办</w:t>
      </w:r>
      <w:r>
        <w:rPr>
          <w:rFonts w:hint="eastAsia" w:ascii="黑体" w:hAnsi="黑体" w:eastAsia="黑体" w:cs="黑体"/>
          <w:color w:val="auto"/>
          <w:szCs w:val="32"/>
          <w:lang w:eastAsia="zh-CN"/>
        </w:rPr>
        <w:t>事处</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楷体" w:hAnsi="楷体" w:eastAsia="楷体" w:cs="楷体"/>
          <w:szCs w:val="32"/>
          <w:lang w:eastAsia="zh-CN"/>
        </w:rPr>
      </w:pPr>
      <w:r>
        <w:rPr>
          <w:rFonts w:hint="eastAsia" w:ascii="楷体" w:hAnsi="楷体" w:eastAsia="楷体" w:cs="楷体"/>
          <w:szCs w:val="32"/>
          <w:lang w:eastAsia="zh-CN"/>
        </w:rPr>
        <w:t>（二）儿童友好型空间拓展行动</w:t>
      </w:r>
    </w:p>
    <w:p>
      <w:pPr>
        <w:keepNext w:val="0"/>
        <w:keepLines w:val="0"/>
        <w:pageBreakBefore w:val="0"/>
        <w:kinsoku/>
        <w:overflowPunct/>
        <w:topLinePunct w:val="0"/>
        <w:autoSpaceDE/>
        <w:autoSpaceDN/>
        <w:bidi w:val="0"/>
        <w:spacing w:line="580" w:lineRule="exact"/>
        <w:ind w:firstLine="643" w:firstLineChars="200"/>
        <w:textAlignment w:val="auto"/>
        <w:rPr>
          <w:rFonts w:hint="eastAsia" w:ascii="仿宋" w:hAnsi="仿宋" w:eastAsia="仿宋" w:cs="仿宋"/>
          <w:spacing w:val="-6"/>
          <w:szCs w:val="32"/>
          <w:lang w:val="en-US" w:eastAsia="zh-CN"/>
        </w:rPr>
      </w:pPr>
      <w:r>
        <w:rPr>
          <w:rFonts w:hint="eastAsia" w:ascii="仿宋" w:hAnsi="仿宋" w:eastAsia="仿宋" w:cs="仿宋"/>
          <w:b/>
          <w:bCs/>
          <w:szCs w:val="32"/>
          <w:lang w:val="en-US" w:eastAsia="zh-CN"/>
        </w:rPr>
        <w:t>4.</w:t>
      </w:r>
      <w:r>
        <w:rPr>
          <w:rFonts w:hint="eastAsia" w:ascii="仿宋" w:hAnsi="仿宋" w:eastAsia="仿宋" w:cs="仿宋"/>
          <w:b/>
          <w:bCs/>
          <w:szCs w:val="32"/>
        </w:rPr>
        <w:t>建设儿童友好型社区。</w:t>
      </w:r>
      <w:r>
        <w:rPr>
          <w:rFonts w:hint="eastAsia" w:ascii="仿宋" w:hAnsi="仿宋" w:eastAsia="仿宋" w:cs="仿宋"/>
          <w:spacing w:val="-6"/>
          <w:szCs w:val="32"/>
        </w:rPr>
        <w:t>按照</w:t>
      </w:r>
      <w:r>
        <w:rPr>
          <w:rFonts w:hint="eastAsia" w:ascii="仿宋" w:hAnsi="仿宋" w:eastAsia="仿宋" w:cs="仿宋"/>
          <w:spacing w:val="-6"/>
          <w:szCs w:val="32"/>
          <w:lang w:eastAsia="zh-CN"/>
        </w:rPr>
        <w:t>《深圳市</w:t>
      </w:r>
      <w:r>
        <w:rPr>
          <w:rFonts w:hint="eastAsia" w:ascii="仿宋" w:hAnsi="仿宋" w:eastAsia="仿宋" w:cs="仿宋"/>
          <w:spacing w:val="-6"/>
          <w:szCs w:val="32"/>
        </w:rPr>
        <w:t>儿童友好型</w:t>
      </w:r>
      <w:r>
        <w:rPr>
          <w:rFonts w:hint="eastAsia" w:ascii="仿宋" w:hAnsi="仿宋" w:eastAsia="仿宋" w:cs="仿宋"/>
          <w:spacing w:val="-6"/>
          <w:szCs w:val="32"/>
          <w:lang w:eastAsia="zh-CN"/>
        </w:rPr>
        <w:t>社区</w:t>
      </w:r>
      <w:r>
        <w:rPr>
          <w:rFonts w:hint="eastAsia" w:ascii="仿宋" w:hAnsi="仿宋" w:eastAsia="仿宋" w:cs="仿宋"/>
          <w:spacing w:val="-6"/>
          <w:szCs w:val="32"/>
        </w:rPr>
        <w:t>建设指引</w:t>
      </w:r>
      <w:r>
        <w:rPr>
          <w:rFonts w:hint="eastAsia" w:ascii="仿宋" w:hAnsi="仿宋" w:eastAsia="仿宋" w:cs="仿宋"/>
          <w:spacing w:val="-6"/>
          <w:szCs w:val="32"/>
          <w:lang w:eastAsia="zh-CN"/>
        </w:rPr>
        <w:t>》要求，在完成</w:t>
      </w:r>
      <w:r>
        <w:rPr>
          <w:rFonts w:hint="eastAsia" w:ascii="仿宋_GB2312" w:hAnsi="Calibri" w:eastAsia="仿宋_GB2312" w:cs="Times New Roman"/>
          <w:sz w:val="32"/>
          <w:szCs w:val="32"/>
        </w:rPr>
        <w:t>园岭街道红荔社区儿童友好型社区</w:t>
      </w:r>
      <w:r>
        <w:rPr>
          <w:rFonts w:hint="eastAsia" w:ascii="仿宋_GB2312" w:hAnsi="Calibri" w:cs="Times New Roman"/>
          <w:sz w:val="32"/>
          <w:szCs w:val="32"/>
          <w:lang w:eastAsia="zh-CN"/>
        </w:rPr>
        <w:t>市级</w:t>
      </w:r>
      <w:r>
        <w:rPr>
          <w:rFonts w:hint="eastAsia" w:ascii="仿宋_GB2312" w:hAnsi="Calibri" w:eastAsia="仿宋_GB2312" w:cs="Times New Roman"/>
          <w:sz w:val="32"/>
          <w:szCs w:val="32"/>
        </w:rPr>
        <w:t>试点工作</w:t>
      </w:r>
      <w:r>
        <w:rPr>
          <w:rFonts w:hint="eastAsia" w:ascii="仿宋_GB2312" w:hAnsi="Calibri" w:cs="Times New Roman"/>
          <w:sz w:val="32"/>
          <w:szCs w:val="32"/>
          <w:lang w:eastAsia="zh-CN"/>
        </w:rPr>
        <w:t>的基础上</w:t>
      </w:r>
      <w:r>
        <w:rPr>
          <w:rFonts w:hint="eastAsia" w:ascii="仿宋_GB2312" w:hAnsi="Calibri" w:eastAsia="仿宋_GB2312" w:cs="Times New Roman"/>
          <w:sz w:val="32"/>
          <w:szCs w:val="32"/>
        </w:rPr>
        <w:t>，</w:t>
      </w:r>
      <w:r>
        <w:rPr>
          <w:rFonts w:hint="eastAsia" w:ascii="仿宋" w:hAnsi="仿宋" w:eastAsia="仿宋" w:cs="仿宋"/>
          <w:spacing w:val="-6"/>
          <w:szCs w:val="32"/>
          <w:lang w:eastAsia="zh-CN"/>
        </w:rPr>
        <w:t>至</w:t>
      </w:r>
      <w:r>
        <w:rPr>
          <w:rFonts w:hint="eastAsia" w:ascii="仿宋" w:hAnsi="仿宋" w:eastAsia="仿宋" w:cs="仿宋"/>
          <w:spacing w:val="-6"/>
          <w:szCs w:val="32"/>
          <w:lang w:val="en-US" w:eastAsia="zh-CN"/>
        </w:rPr>
        <w:t>2020年每个街道打造一个儿童友好试点社区，提升社区儿童室内外生活环境及空间，改善社区儿童公共服务设施，建立儿童参与社区治理平台。</w:t>
      </w:r>
    </w:p>
    <w:p>
      <w:pPr>
        <w:keepNext w:val="0"/>
        <w:keepLines w:val="0"/>
        <w:pageBreakBefore w:val="0"/>
        <w:kinsoku/>
        <w:overflowPunct/>
        <w:topLinePunct w:val="0"/>
        <w:autoSpaceDE/>
        <w:autoSpaceDN/>
        <w:bidi w:val="0"/>
        <w:spacing w:line="580" w:lineRule="exact"/>
        <w:ind w:firstLine="640" w:firstLineChars="200"/>
        <w:textAlignment w:val="auto"/>
        <w:rPr>
          <w:rFonts w:ascii="黑体" w:hAnsi="黑体" w:eastAsia="黑体" w:cs="黑体"/>
          <w:szCs w:val="32"/>
        </w:rPr>
      </w:pPr>
      <w:r>
        <w:rPr>
          <w:rFonts w:hint="eastAsia" w:ascii="黑体" w:hAnsi="黑体" w:eastAsia="黑体" w:cs="黑体"/>
          <w:szCs w:val="32"/>
          <w:lang w:eastAsia="zh-CN"/>
        </w:rPr>
        <w:t>责任</w:t>
      </w:r>
      <w:r>
        <w:rPr>
          <w:rFonts w:hint="eastAsia" w:ascii="黑体" w:hAnsi="黑体" w:eastAsia="黑体" w:cs="黑体"/>
          <w:szCs w:val="32"/>
        </w:rPr>
        <w:t>单位：各街道</w:t>
      </w:r>
      <w:r>
        <w:rPr>
          <w:rFonts w:hint="eastAsia" w:ascii="黑体" w:hAnsi="黑体" w:eastAsia="黑体" w:cs="黑体"/>
          <w:szCs w:val="32"/>
          <w:lang w:eastAsia="zh-CN"/>
        </w:rPr>
        <w:t>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spacing w:val="-6"/>
          <w:szCs w:val="32"/>
          <w:lang w:eastAsia="zh-CN"/>
        </w:rPr>
      </w:pPr>
      <w:r>
        <w:rPr>
          <w:rFonts w:hint="eastAsia" w:ascii="仿宋" w:hAnsi="仿宋" w:eastAsia="仿宋" w:cs="仿宋"/>
          <w:b/>
          <w:bCs/>
          <w:szCs w:val="32"/>
          <w:lang w:val="en-US" w:eastAsia="zh-CN"/>
        </w:rPr>
        <w:t>5.</w:t>
      </w:r>
      <w:r>
        <w:rPr>
          <w:rFonts w:hint="eastAsia" w:ascii="仿宋" w:hAnsi="仿宋" w:eastAsia="仿宋" w:cs="仿宋"/>
          <w:b/>
          <w:bCs/>
          <w:szCs w:val="32"/>
        </w:rPr>
        <w:t>建设儿童友好实践基地。</w:t>
      </w:r>
      <w:r>
        <w:rPr>
          <w:rFonts w:hint="eastAsia" w:ascii="仿宋" w:hAnsi="仿宋" w:eastAsia="仿宋" w:cs="仿宋"/>
          <w:spacing w:val="-6"/>
          <w:szCs w:val="32"/>
        </w:rPr>
        <w:t>借助现有载体，推进儿童社会实践基地体系化建设，在红树林海滨</w:t>
      </w:r>
      <w:r>
        <w:rPr>
          <w:rFonts w:hint="default" w:ascii="仿宋" w:hAnsi="仿宋" w:eastAsia="仿宋" w:cs="仿宋"/>
          <w:spacing w:val="-6"/>
          <w:szCs w:val="32"/>
        </w:rPr>
        <w:fldChar w:fldCharType="begin"/>
      </w:r>
      <w:r>
        <w:rPr>
          <w:rFonts w:hint="default" w:ascii="仿宋" w:hAnsi="仿宋" w:eastAsia="仿宋" w:cs="仿宋"/>
          <w:spacing w:val="-6"/>
          <w:szCs w:val="32"/>
        </w:rPr>
        <w:instrText xml:space="preserve"> HYPERLINK "https://baike.so.com/doc/2164281-2290154.html" \t "https://baike.so.com/doc/_blank" </w:instrText>
      </w:r>
      <w:r>
        <w:rPr>
          <w:rFonts w:hint="default" w:ascii="仿宋" w:hAnsi="仿宋" w:eastAsia="仿宋" w:cs="仿宋"/>
          <w:spacing w:val="-6"/>
          <w:szCs w:val="32"/>
        </w:rPr>
        <w:fldChar w:fldCharType="separate"/>
      </w:r>
      <w:r>
        <w:rPr>
          <w:rFonts w:hint="default" w:ascii="仿宋" w:hAnsi="仿宋" w:eastAsia="仿宋" w:cs="仿宋"/>
          <w:spacing w:val="-6"/>
          <w:szCs w:val="32"/>
        </w:rPr>
        <w:t>生态公园</w:t>
      </w:r>
      <w:r>
        <w:rPr>
          <w:rFonts w:hint="default" w:ascii="仿宋" w:hAnsi="仿宋" w:eastAsia="仿宋" w:cs="仿宋"/>
          <w:spacing w:val="-6"/>
          <w:szCs w:val="32"/>
        </w:rPr>
        <w:fldChar w:fldCharType="end"/>
      </w:r>
      <w:r>
        <w:rPr>
          <w:rFonts w:hint="eastAsia" w:ascii="仿宋" w:hAnsi="仿宋" w:eastAsia="仿宋" w:cs="仿宋"/>
          <w:spacing w:val="-6"/>
          <w:szCs w:val="32"/>
          <w:lang w:eastAsia="zh-CN"/>
        </w:rPr>
        <w:t>、</w:t>
      </w:r>
      <w:r>
        <w:rPr>
          <w:rFonts w:hint="eastAsia" w:ascii="仿宋" w:hAnsi="仿宋" w:eastAsia="仿宋" w:cs="仿宋"/>
          <w:spacing w:val="-6"/>
          <w:szCs w:val="32"/>
        </w:rPr>
        <w:t>区图书馆</w:t>
      </w:r>
      <w:r>
        <w:rPr>
          <w:rFonts w:hint="eastAsia" w:ascii="仿宋" w:hAnsi="仿宋" w:eastAsia="仿宋" w:cs="仿宋"/>
          <w:spacing w:val="-6"/>
          <w:szCs w:val="32"/>
          <w:lang w:eastAsia="zh-CN"/>
        </w:rPr>
        <w:t>、</w:t>
      </w:r>
      <w:r>
        <w:rPr>
          <w:rFonts w:hint="eastAsia" w:ascii="仿宋" w:hAnsi="仿宋" w:eastAsia="仿宋" w:cs="仿宋"/>
          <w:spacing w:val="-6"/>
          <w:szCs w:val="32"/>
        </w:rPr>
        <w:t>社区妇女儿童之家</w:t>
      </w:r>
      <w:r>
        <w:rPr>
          <w:rFonts w:hint="eastAsia" w:ascii="仿宋" w:hAnsi="仿宋" w:eastAsia="仿宋" w:cs="仿宋"/>
          <w:spacing w:val="-6"/>
          <w:szCs w:val="32"/>
          <w:lang w:eastAsia="zh-CN"/>
        </w:rPr>
        <w:t>等</w:t>
      </w:r>
      <w:r>
        <w:rPr>
          <w:rFonts w:hint="eastAsia" w:ascii="仿宋" w:hAnsi="仿宋" w:eastAsia="仿宋" w:cs="仿宋"/>
          <w:spacing w:val="-6"/>
          <w:szCs w:val="32"/>
        </w:rPr>
        <w:t>设立儿童自然教育、素养教育</w:t>
      </w:r>
      <w:r>
        <w:rPr>
          <w:rFonts w:hint="eastAsia" w:ascii="仿宋" w:hAnsi="仿宋" w:eastAsia="仿宋" w:cs="仿宋"/>
          <w:spacing w:val="-6"/>
          <w:szCs w:val="32"/>
          <w:lang w:eastAsia="zh-CN"/>
        </w:rPr>
        <w:t>等教育实践基地；同时，与高科技企业、社会组织等社会力量合作共建儿童友好社会实践教育基地，为儿童提供多元教育服务。</w:t>
      </w:r>
    </w:p>
    <w:p>
      <w:pPr>
        <w:keepNext w:val="0"/>
        <w:keepLines w:val="0"/>
        <w:pageBreakBefore w:val="0"/>
        <w:numPr>
          <w:ilvl w:val="0"/>
          <w:numId w:val="0"/>
        </w:numPr>
        <w:kinsoku/>
        <w:overflowPunct/>
        <w:topLinePunct w:val="0"/>
        <w:autoSpaceDE/>
        <w:autoSpaceDN/>
        <w:bidi w:val="0"/>
        <w:spacing w:line="580" w:lineRule="exact"/>
        <w:ind w:leftChars="200"/>
        <w:textAlignment w:val="auto"/>
        <w:rPr>
          <w:rFonts w:hint="eastAsia" w:ascii="黑体" w:hAnsi="黑体" w:eastAsia="黑体" w:cs="黑体"/>
          <w:szCs w:val="32"/>
          <w:lang w:eastAsia="zh-CN"/>
        </w:rPr>
      </w:pPr>
      <w:r>
        <w:rPr>
          <w:rFonts w:hint="eastAsia" w:ascii="黑体" w:hAnsi="黑体" w:eastAsia="黑体" w:cs="黑体"/>
          <w:szCs w:val="32"/>
          <w:lang w:eastAsia="zh-CN"/>
        </w:rPr>
        <w:t>责任单位：</w:t>
      </w:r>
      <w:r>
        <w:rPr>
          <w:rFonts w:hint="eastAsia" w:ascii="黑体" w:hAnsi="黑体" w:eastAsia="黑体" w:cs="黑体"/>
          <w:szCs w:val="32"/>
        </w:rPr>
        <w:t>区教育局、</w:t>
      </w:r>
      <w:r>
        <w:rPr>
          <w:rFonts w:hint="eastAsia" w:ascii="黑体" w:hAnsi="黑体" w:eastAsia="黑体" w:cs="黑体"/>
          <w:szCs w:val="32"/>
          <w:lang w:eastAsia="zh-CN"/>
        </w:rPr>
        <w:t>区科创局、区环水局</w:t>
      </w:r>
    </w:p>
    <w:p>
      <w:pPr>
        <w:keepNext w:val="0"/>
        <w:keepLines w:val="0"/>
        <w:pageBreakBefore w:val="0"/>
        <w:numPr>
          <w:ilvl w:val="0"/>
          <w:numId w:val="0"/>
        </w:numPr>
        <w:kinsoku/>
        <w:overflowPunct/>
        <w:topLinePunct w:val="0"/>
        <w:autoSpaceDE/>
        <w:autoSpaceDN/>
        <w:bidi w:val="0"/>
        <w:spacing w:line="580" w:lineRule="exact"/>
        <w:ind w:leftChars="200"/>
        <w:textAlignment w:val="auto"/>
        <w:rPr>
          <w:rFonts w:ascii="黑体" w:hAnsi="黑体" w:eastAsia="黑体" w:cs="黑体"/>
          <w:szCs w:val="32"/>
        </w:rPr>
      </w:pPr>
      <w:r>
        <w:rPr>
          <w:rFonts w:hint="eastAsia" w:ascii="黑体" w:hAnsi="黑体" w:eastAsia="黑体" w:cs="黑体"/>
          <w:szCs w:val="32"/>
          <w:lang w:eastAsia="zh-CN"/>
        </w:rPr>
        <w:t>协办</w:t>
      </w:r>
      <w:r>
        <w:rPr>
          <w:rFonts w:hint="eastAsia" w:ascii="黑体" w:hAnsi="黑体" w:eastAsia="黑体" w:cs="黑体"/>
          <w:szCs w:val="32"/>
        </w:rPr>
        <w:t>单位</w:t>
      </w:r>
      <w:r>
        <w:rPr>
          <w:rFonts w:hint="eastAsia" w:ascii="黑体" w:hAnsi="黑体" w:eastAsia="黑体" w:cs="黑体"/>
          <w:szCs w:val="32"/>
          <w:lang w:eastAsia="zh-CN"/>
        </w:rPr>
        <w:t>：区文体中心</w:t>
      </w:r>
      <w:r>
        <w:rPr>
          <w:rFonts w:hint="eastAsia" w:ascii="黑体" w:hAnsi="黑体" w:eastAsia="黑体" w:cs="黑体"/>
          <w:szCs w:val="32"/>
        </w:rPr>
        <w:t>、团区委、各街道</w:t>
      </w:r>
      <w:r>
        <w:rPr>
          <w:rFonts w:hint="eastAsia" w:ascii="黑体" w:hAnsi="黑体" w:eastAsia="黑体" w:cs="黑体"/>
          <w:szCs w:val="32"/>
          <w:lang w:eastAsia="zh-CN"/>
        </w:rPr>
        <w:t>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color w:val="auto"/>
          <w:spacing w:val="-6"/>
          <w:szCs w:val="32"/>
        </w:rPr>
      </w:pPr>
      <w:r>
        <w:rPr>
          <w:rFonts w:hint="eastAsia" w:ascii="仿宋_GB2312" w:hAnsi="Calibri" w:cs="Times New Roman"/>
          <w:b/>
          <w:sz w:val="32"/>
          <w:szCs w:val="32"/>
          <w:lang w:val="en-US" w:eastAsia="zh-CN"/>
        </w:rPr>
        <w:t>6.建设</w:t>
      </w:r>
      <w:r>
        <w:rPr>
          <w:rFonts w:hint="eastAsia" w:ascii="仿宋_GB2312" w:hAnsi="Calibri" w:eastAsia="仿宋_GB2312" w:cs="Times New Roman"/>
          <w:b/>
          <w:sz w:val="32"/>
          <w:szCs w:val="32"/>
        </w:rPr>
        <w:t>儿童友好型医院。</w:t>
      </w:r>
      <w:r>
        <w:rPr>
          <w:rFonts w:hint="eastAsia" w:ascii="仿宋_GB2312" w:hAnsi="Calibri" w:eastAsia="仿宋_GB2312" w:cs="Times New Roman"/>
          <w:sz w:val="32"/>
          <w:szCs w:val="32"/>
        </w:rPr>
        <w:t>按照</w:t>
      </w:r>
      <w:r>
        <w:rPr>
          <w:rFonts w:hint="eastAsia" w:ascii="仿宋_GB2312" w:hAnsi="Calibri" w:cs="Times New Roman"/>
          <w:sz w:val="32"/>
          <w:szCs w:val="32"/>
          <w:lang w:eastAsia="zh-CN"/>
        </w:rPr>
        <w:t>《深圳市</w:t>
      </w:r>
      <w:r>
        <w:rPr>
          <w:rFonts w:hint="eastAsia" w:ascii="仿宋_GB2312" w:hAnsi="Calibri" w:eastAsia="仿宋_GB2312" w:cs="Times New Roman"/>
          <w:sz w:val="32"/>
          <w:szCs w:val="32"/>
        </w:rPr>
        <w:t>儿童友好型医院建设指引</w:t>
      </w:r>
      <w:r>
        <w:rPr>
          <w:rFonts w:hint="eastAsia" w:ascii="仿宋_GB2312" w:hAnsi="Calibri" w:cs="Times New Roman"/>
          <w:sz w:val="32"/>
          <w:szCs w:val="32"/>
          <w:lang w:eastAsia="zh-CN"/>
        </w:rPr>
        <w:t>》建设提升区</w:t>
      </w:r>
      <w:r>
        <w:rPr>
          <w:rFonts w:hint="eastAsia" w:ascii="仿宋_GB2312" w:hAnsi="宋体" w:eastAsia="仿宋_GB2312"/>
          <w:sz w:val="32"/>
        </w:rPr>
        <w:t>妇幼保健院</w:t>
      </w:r>
      <w:r>
        <w:rPr>
          <w:rFonts w:hint="eastAsia" w:ascii="仿宋_GB2312" w:hAnsi="宋体"/>
          <w:sz w:val="32"/>
          <w:lang w:eastAsia="zh-CN"/>
        </w:rPr>
        <w:t>，至</w:t>
      </w:r>
      <w:r>
        <w:rPr>
          <w:rFonts w:hint="eastAsia" w:ascii="仿宋" w:hAnsi="仿宋" w:eastAsia="仿宋" w:cs="仿宋"/>
          <w:color w:val="auto"/>
          <w:spacing w:val="-6"/>
          <w:szCs w:val="32"/>
        </w:rPr>
        <w:t>2020年完成福田区妇幼保健院为儿童友好型医院</w:t>
      </w:r>
      <w:r>
        <w:rPr>
          <w:rFonts w:hint="eastAsia" w:ascii="仿宋" w:hAnsi="仿宋" w:eastAsia="仿宋" w:cs="仿宋"/>
          <w:color w:val="auto"/>
          <w:spacing w:val="-6"/>
          <w:szCs w:val="32"/>
          <w:lang w:eastAsia="zh-CN"/>
        </w:rPr>
        <w:t>建设</w:t>
      </w:r>
      <w:r>
        <w:rPr>
          <w:rFonts w:hint="eastAsia" w:ascii="仿宋" w:hAnsi="仿宋" w:eastAsia="仿宋" w:cs="仿宋"/>
          <w:color w:val="auto"/>
          <w:spacing w:val="-6"/>
          <w:szCs w:val="32"/>
        </w:rPr>
        <w:t>工作，</w:t>
      </w:r>
      <w:r>
        <w:rPr>
          <w:rFonts w:hint="eastAsia" w:ascii="仿宋" w:hAnsi="仿宋" w:eastAsia="仿宋" w:cs="仿宋"/>
          <w:color w:val="auto"/>
          <w:spacing w:val="-6"/>
          <w:szCs w:val="32"/>
          <w:lang w:eastAsia="zh-CN"/>
        </w:rPr>
        <w:t>中山医科大学附属第八医院</w:t>
      </w:r>
      <w:r>
        <w:rPr>
          <w:rFonts w:hint="eastAsia" w:ascii="仿宋" w:hAnsi="仿宋" w:eastAsia="仿宋" w:cs="仿宋"/>
          <w:color w:val="auto"/>
          <w:spacing w:val="-6"/>
          <w:szCs w:val="32"/>
        </w:rPr>
        <w:t>逐步开展儿童友好型医院（院区）建设</w:t>
      </w:r>
      <w:r>
        <w:rPr>
          <w:rFonts w:hint="eastAsia" w:ascii="仿宋" w:hAnsi="仿宋" w:eastAsia="仿宋" w:cs="仿宋"/>
          <w:color w:val="auto"/>
          <w:spacing w:val="-6"/>
          <w:szCs w:val="32"/>
          <w:lang w:eastAsia="zh-CN"/>
        </w:rPr>
        <w:t>工作</w:t>
      </w:r>
      <w:r>
        <w:rPr>
          <w:rFonts w:hint="eastAsia" w:ascii="仿宋" w:hAnsi="仿宋" w:eastAsia="仿宋" w:cs="仿宋"/>
          <w:color w:val="auto"/>
          <w:spacing w:val="-6"/>
          <w:szCs w:val="32"/>
        </w:rPr>
        <w:t>。</w:t>
      </w:r>
    </w:p>
    <w:p>
      <w:pPr>
        <w:keepNext w:val="0"/>
        <w:keepLines w:val="0"/>
        <w:pageBreakBefore w:val="0"/>
        <w:numPr>
          <w:ilvl w:val="0"/>
          <w:numId w:val="0"/>
        </w:numPr>
        <w:kinsoku/>
        <w:overflowPunct/>
        <w:topLinePunct w:val="0"/>
        <w:autoSpaceDE/>
        <w:autoSpaceDN/>
        <w:bidi w:val="0"/>
        <w:spacing w:line="580" w:lineRule="exact"/>
        <w:ind w:leftChars="200"/>
        <w:textAlignment w:val="auto"/>
        <w:rPr>
          <w:rFonts w:hint="eastAsia" w:ascii="黑体" w:hAnsi="黑体" w:eastAsia="黑体" w:cs="黑体"/>
          <w:b w:val="0"/>
          <w:bCs w:val="0"/>
          <w:szCs w:val="32"/>
        </w:rPr>
      </w:pPr>
      <w:r>
        <w:rPr>
          <w:rFonts w:hint="eastAsia" w:ascii="黑体" w:hAnsi="黑体" w:eastAsia="黑体" w:cs="黑体"/>
          <w:b w:val="0"/>
          <w:bCs w:val="0"/>
          <w:szCs w:val="32"/>
          <w:lang w:eastAsia="zh-CN"/>
        </w:rPr>
        <w:t>责任</w:t>
      </w:r>
      <w:r>
        <w:rPr>
          <w:rFonts w:hint="eastAsia" w:ascii="黑体" w:hAnsi="黑体" w:eastAsia="黑体" w:cs="黑体"/>
          <w:b w:val="0"/>
          <w:bCs w:val="0"/>
          <w:szCs w:val="32"/>
        </w:rPr>
        <w:t>单位：</w:t>
      </w:r>
      <w:r>
        <w:rPr>
          <w:rFonts w:hint="eastAsia" w:ascii="黑体" w:hAnsi="黑体" w:eastAsia="黑体" w:cs="黑体"/>
          <w:b w:val="0"/>
          <w:bCs w:val="0"/>
          <w:sz w:val="32"/>
          <w:szCs w:val="32"/>
        </w:rPr>
        <w:t>区</w:t>
      </w:r>
      <w:r>
        <w:rPr>
          <w:rFonts w:hint="eastAsia" w:ascii="黑体" w:hAnsi="黑体" w:eastAsia="黑体" w:cs="黑体"/>
          <w:b w:val="0"/>
          <w:bCs w:val="0"/>
          <w:sz w:val="32"/>
          <w:szCs w:val="32"/>
          <w:lang w:eastAsia="zh-CN"/>
        </w:rPr>
        <w:t>卫计局</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color w:val="auto"/>
          <w:spacing w:val="-6"/>
          <w:szCs w:val="32"/>
          <w:lang w:eastAsia="zh-CN"/>
        </w:rPr>
      </w:pPr>
      <w:r>
        <w:rPr>
          <w:rFonts w:hint="eastAsia" w:ascii="仿宋_GB2312" w:hAnsi="Calibri" w:cs="Times New Roman"/>
          <w:b/>
          <w:color w:val="auto"/>
          <w:sz w:val="32"/>
          <w:szCs w:val="32"/>
          <w:lang w:val="en-US" w:eastAsia="zh-CN"/>
        </w:rPr>
        <w:t>7.建设</w:t>
      </w:r>
      <w:r>
        <w:rPr>
          <w:rFonts w:hint="eastAsia" w:ascii="仿宋_GB2312" w:hAnsi="Calibri" w:eastAsia="仿宋_GB2312" w:cs="Times New Roman"/>
          <w:b/>
          <w:color w:val="auto"/>
          <w:sz w:val="32"/>
          <w:szCs w:val="32"/>
        </w:rPr>
        <w:t>儿童友好型图书馆。</w:t>
      </w:r>
      <w:r>
        <w:rPr>
          <w:rFonts w:hint="eastAsia" w:ascii="仿宋" w:hAnsi="仿宋" w:eastAsia="仿宋" w:cs="仿宋"/>
          <w:color w:val="auto"/>
          <w:spacing w:val="-6"/>
          <w:szCs w:val="32"/>
        </w:rPr>
        <w:t>按照</w:t>
      </w:r>
      <w:r>
        <w:rPr>
          <w:rFonts w:hint="eastAsia" w:ascii="仿宋" w:hAnsi="仿宋" w:eastAsia="仿宋" w:cs="仿宋"/>
          <w:color w:val="auto"/>
          <w:spacing w:val="-6"/>
          <w:szCs w:val="32"/>
          <w:lang w:eastAsia="zh-CN"/>
        </w:rPr>
        <w:t>《深圳市</w:t>
      </w:r>
      <w:r>
        <w:rPr>
          <w:rFonts w:hint="eastAsia" w:ascii="仿宋" w:hAnsi="仿宋" w:eastAsia="仿宋" w:cs="仿宋"/>
          <w:color w:val="auto"/>
          <w:spacing w:val="-6"/>
          <w:szCs w:val="32"/>
        </w:rPr>
        <w:t>儿童友好型</w:t>
      </w:r>
      <w:r>
        <w:rPr>
          <w:rFonts w:hint="eastAsia" w:ascii="仿宋" w:hAnsi="仿宋" w:eastAsia="仿宋" w:cs="仿宋"/>
          <w:color w:val="auto"/>
          <w:spacing w:val="-6"/>
          <w:szCs w:val="32"/>
          <w:lang w:eastAsia="zh-CN"/>
        </w:rPr>
        <w:t>图书馆</w:t>
      </w:r>
      <w:r>
        <w:rPr>
          <w:rFonts w:hint="eastAsia" w:ascii="仿宋" w:hAnsi="仿宋" w:eastAsia="仿宋" w:cs="仿宋"/>
          <w:color w:val="auto"/>
          <w:spacing w:val="-6"/>
          <w:szCs w:val="32"/>
        </w:rPr>
        <w:t>建设指引</w:t>
      </w:r>
      <w:r>
        <w:rPr>
          <w:rFonts w:hint="eastAsia" w:ascii="仿宋" w:hAnsi="仿宋" w:eastAsia="仿宋" w:cs="仿宋"/>
          <w:color w:val="auto"/>
          <w:spacing w:val="-6"/>
          <w:szCs w:val="32"/>
          <w:lang w:eastAsia="zh-CN"/>
        </w:rPr>
        <w:t>》提升区图书馆；</w:t>
      </w:r>
      <w:r>
        <w:rPr>
          <w:rFonts w:hint="eastAsia" w:ascii="仿宋" w:hAnsi="仿宋" w:eastAsia="仿宋" w:cs="仿宋"/>
          <w:color w:val="auto"/>
          <w:kern w:val="0"/>
          <w:sz w:val="32"/>
          <w:szCs w:val="32"/>
          <w:lang w:eastAsia="zh-CN"/>
        </w:rPr>
        <w:t>在街道儿童友好型试点社区，</w:t>
      </w:r>
      <w:r>
        <w:rPr>
          <w:rFonts w:hint="eastAsia" w:ascii="仿宋" w:hAnsi="仿宋" w:eastAsia="仿宋" w:cs="仿宋"/>
          <w:color w:val="auto"/>
          <w:spacing w:val="-6"/>
          <w:szCs w:val="32"/>
          <w:lang w:eastAsia="zh-CN"/>
        </w:rPr>
        <w:t>实施《童阅福田》项目，</w:t>
      </w:r>
      <w:r>
        <w:rPr>
          <w:rFonts w:hint="eastAsia" w:ascii="仿宋" w:hAnsi="仿宋" w:eastAsia="仿宋" w:cs="仿宋"/>
          <w:color w:val="auto"/>
          <w:kern w:val="0"/>
          <w:sz w:val="32"/>
          <w:szCs w:val="32"/>
        </w:rPr>
        <w:t>建设儿童社区阅读空间</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建立儿童阅读公共服务体系，</w:t>
      </w:r>
      <w:r>
        <w:rPr>
          <w:rFonts w:hint="eastAsia" w:ascii="仿宋" w:hAnsi="仿宋" w:eastAsia="仿宋" w:cs="仿宋"/>
          <w:color w:val="auto"/>
          <w:spacing w:val="-6"/>
          <w:szCs w:val="32"/>
          <w:lang w:eastAsia="zh-CN"/>
        </w:rPr>
        <w:t>为辖区儿童提供专业化、精准化阅读服务。</w:t>
      </w:r>
    </w:p>
    <w:p>
      <w:pPr>
        <w:keepNext w:val="0"/>
        <w:keepLines w:val="0"/>
        <w:pageBreakBefore w:val="0"/>
        <w:numPr>
          <w:ilvl w:val="0"/>
          <w:numId w:val="0"/>
        </w:numPr>
        <w:kinsoku/>
        <w:overflowPunct/>
        <w:topLinePunct w:val="0"/>
        <w:autoSpaceDE/>
        <w:autoSpaceDN/>
        <w:bidi w:val="0"/>
        <w:spacing w:line="580" w:lineRule="exact"/>
        <w:ind w:leftChars="200"/>
        <w:textAlignment w:val="auto"/>
        <w:rPr>
          <w:rFonts w:hint="eastAsia" w:ascii="黑体" w:hAnsi="黑体" w:eastAsia="黑体" w:cs="黑体"/>
          <w:color w:val="auto"/>
          <w:szCs w:val="32"/>
          <w:lang w:eastAsia="zh-CN"/>
        </w:rPr>
      </w:pPr>
      <w:r>
        <w:rPr>
          <w:rFonts w:hint="eastAsia" w:ascii="黑体" w:hAnsi="黑体" w:eastAsia="黑体" w:cs="黑体"/>
          <w:b w:val="0"/>
          <w:bCs w:val="0"/>
          <w:color w:val="auto"/>
          <w:szCs w:val="32"/>
          <w:lang w:eastAsia="zh-CN"/>
        </w:rPr>
        <w:t>责任</w:t>
      </w:r>
      <w:r>
        <w:rPr>
          <w:rFonts w:hint="eastAsia" w:ascii="黑体" w:hAnsi="黑体" w:eastAsia="黑体" w:cs="黑体"/>
          <w:b w:val="0"/>
          <w:bCs w:val="0"/>
          <w:color w:val="auto"/>
          <w:szCs w:val="32"/>
        </w:rPr>
        <w:t>单位：</w:t>
      </w:r>
      <w:r>
        <w:rPr>
          <w:rFonts w:hint="eastAsia" w:ascii="黑体" w:hAnsi="黑体" w:eastAsia="黑体" w:cs="黑体"/>
          <w:b w:val="0"/>
          <w:bCs w:val="0"/>
          <w:color w:val="auto"/>
          <w:szCs w:val="32"/>
          <w:lang w:eastAsia="zh-CN"/>
        </w:rPr>
        <w:t>区文体中心、各街道办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leftChars="200"/>
        <w:textAlignment w:val="auto"/>
        <w:rPr>
          <w:rFonts w:hint="eastAsia" w:ascii="黑体" w:hAnsi="黑体" w:eastAsia="黑体" w:cs="黑体"/>
          <w:b w:val="0"/>
          <w:bCs w:val="0"/>
          <w:color w:val="auto"/>
          <w:szCs w:val="32"/>
        </w:rPr>
      </w:pPr>
      <w:r>
        <w:rPr>
          <w:rFonts w:hint="eastAsia" w:ascii="黑体" w:hAnsi="黑体" w:eastAsia="黑体" w:cs="黑体"/>
          <w:color w:val="auto"/>
          <w:szCs w:val="32"/>
          <w:lang w:eastAsia="zh-CN"/>
        </w:rPr>
        <w:t>协办单位：区妇联</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spacing w:val="-6"/>
          <w:kern w:val="2"/>
          <w:sz w:val="32"/>
          <w:szCs w:val="32"/>
          <w:lang w:val="en-US" w:eastAsia="zh-CN" w:bidi="ar-SA"/>
        </w:rPr>
      </w:pPr>
      <w:r>
        <w:rPr>
          <w:rFonts w:hint="eastAsia" w:ascii="仿宋_GB2312" w:hAnsi="Calibri" w:cs="Times New Roman"/>
          <w:b/>
          <w:sz w:val="32"/>
          <w:szCs w:val="32"/>
          <w:lang w:val="en-US" w:eastAsia="zh-CN"/>
        </w:rPr>
        <w:t>8.建设</w:t>
      </w:r>
      <w:r>
        <w:rPr>
          <w:rFonts w:hint="eastAsia" w:ascii="仿宋_GB2312" w:hAnsi="Calibri" w:eastAsia="仿宋_GB2312" w:cs="Times New Roman"/>
          <w:b/>
          <w:sz w:val="32"/>
          <w:szCs w:val="32"/>
        </w:rPr>
        <w:t>儿童友好型公园。</w:t>
      </w:r>
      <w:r>
        <w:rPr>
          <w:rFonts w:hint="eastAsia" w:ascii="仿宋" w:hAnsi="仿宋" w:eastAsia="仿宋" w:cs="仿宋"/>
          <w:spacing w:val="-6"/>
          <w:kern w:val="2"/>
          <w:sz w:val="32"/>
          <w:szCs w:val="32"/>
          <w:lang w:val="en-US" w:eastAsia="zh-CN" w:bidi="ar-SA"/>
        </w:rPr>
        <w:t>按照《深圳市儿童友好型公园建设指引》提升香蜜公园、红树林海滨</w:t>
      </w:r>
      <w:r>
        <w:rPr>
          <w:rFonts w:hint="default" w:ascii="仿宋" w:hAnsi="仿宋" w:eastAsia="仿宋" w:cs="仿宋"/>
          <w:spacing w:val="-6"/>
          <w:kern w:val="2"/>
          <w:sz w:val="32"/>
          <w:szCs w:val="32"/>
          <w:lang w:val="en-US" w:eastAsia="zh-CN" w:bidi="ar-SA"/>
        </w:rPr>
        <w:fldChar w:fldCharType="begin"/>
      </w:r>
      <w:r>
        <w:rPr>
          <w:rFonts w:hint="default" w:ascii="仿宋" w:hAnsi="仿宋" w:eastAsia="仿宋" w:cs="仿宋"/>
          <w:spacing w:val="-6"/>
          <w:kern w:val="2"/>
          <w:sz w:val="32"/>
          <w:szCs w:val="32"/>
          <w:lang w:val="en-US" w:eastAsia="zh-CN" w:bidi="ar-SA"/>
        </w:rPr>
        <w:instrText xml:space="preserve"> HYPERLINK "https://baike.so.com/doc/2164281-2290154.html" \t "https://baike.so.com/doc/_blank" </w:instrText>
      </w:r>
      <w:r>
        <w:rPr>
          <w:rFonts w:hint="default" w:ascii="仿宋" w:hAnsi="仿宋" w:eastAsia="仿宋" w:cs="仿宋"/>
          <w:spacing w:val="-6"/>
          <w:kern w:val="2"/>
          <w:sz w:val="32"/>
          <w:szCs w:val="32"/>
          <w:lang w:val="en-US" w:eastAsia="zh-CN" w:bidi="ar-SA"/>
        </w:rPr>
        <w:fldChar w:fldCharType="separate"/>
      </w:r>
      <w:r>
        <w:rPr>
          <w:rFonts w:hint="default" w:ascii="仿宋" w:hAnsi="仿宋" w:eastAsia="仿宋" w:cs="仿宋"/>
          <w:spacing w:val="-6"/>
          <w:kern w:val="2"/>
          <w:sz w:val="32"/>
          <w:szCs w:val="32"/>
          <w:lang w:val="en-US" w:eastAsia="zh-CN" w:bidi="ar-SA"/>
        </w:rPr>
        <w:t>生态公园</w:t>
      </w:r>
      <w:r>
        <w:rPr>
          <w:rFonts w:hint="default" w:ascii="仿宋" w:hAnsi="仿宋" w:eastAsia="仿宋" w:cs="仿宋"/>
          <w:spacing w:val="-6"/>
          <w:kern w:val="2"/>
          <w:sz w:val="32"/>
          <w:szCs w:val="32"/>
          <w:lang w:val="en-US" w:eastAsia="zh-CN" w:bidi="ar-SA"/>
        </w:rPr>
        <w:fldChar w:fldCharType="end"/>
      </w:r>
      <w:r>
        <w:rPr>
          <w:rFonts w:hint="eastAsia" w:ascii="仿宋" w:hAnsi="仿宋" w:eastAsia="仿宋" w:cs="仿宋"/>
          <w:spacing w:val="-6"/>
          <w:kern w:val="2"/>
          <w:sz w:val="32"/>
          <w:szCs w:val="32"/>
          <w:lang w:val="en-US" w:eastAsia="zh-CN" w:bidi="ar-SA"/>
        </w:rPr>
        <w:t>。至2020年区城管局完成香蜜公园自然主题图书馆建设，提供儿童独有的活动区域，设置亲近自然、启发创造性的游戏空间，开展少儿自然科普类图书、讲座、故事会、工作坊等服务。</w:t>
      </w:r>
    </w:p>
    <w:p>
      <w:pPr>
        <w:keepNext w:val="0"/>
        <w:keepLines w:val="0"/>
        <w:pageBreakBefore w:val="0"/>
        <w:numPr>
          <w:ilvl w:val="0"/>
          <w:numId w:val="0"/>
        </w:numPr>
        <w:kinsoku/>
        <w:overflowPunct/>
        <w:topLinePunct w:val="0"/>
        <w:autoSpaceDE/>
        <w:autoSpaceDN/>
        <w:bidi w:val="0"/>
        <w:spacing w:line="580" w:lineRule="exact"/>
        <w:ind w:leftChars="200"/>
        <w:textAlignment w:val="auto"/>
        <w:rPr>
          <w:rFonts w:hint="eastAsia" w:ascii="黑体" w:hAnsi="黑体" w:eastAsia="黑体" w:cs="黑体"/>
          <w:b w:val="0"/>
          <w:bCs w:val="0"/>
          <w:szCs w:val="32"/>
        </w:rPr>
      </w:pPr>
      <w:r>
        <w:rPr>
          <w:rFonts w:hint="eastAsia" w:ascii="黑体" w:hAnsi="黑体" w:eastAsia="黑体" w:cs="黑体"/>
          <w:b w:val="0"/>
          <w:bCs w:val="0"/>
          <w:szCs w:val="32"/>
        </w:rPr>
        <w:t>责任单位：</w:t>
      </w:r>
      <w:r>
        <w:rPr>
          <w:rFonts w:hint="eastAsia" w:ascii="黑体" w:hAnsi="黑体" w:eastAsia="黑体" w:cs="黑体"/>
          <w:b w:val="0"/>
          <w:bCs w:val="0"/>
          <w:szCs w:val="32"/>
          <w:lang w:eastAsia="zh-CN"/>
        </w:rPr>
        <w:t>区环水局、区城管局</w:t>
      </w:r>
    </w:p>
    <w:p>
      <w:pPr>
        <w:keepNext w:val="0"/>
        <w:keepLines w:val="0"/>
        <w:pageBreakBefore w:val="0"/>
        <w:kinsoku/>
        <w:overflowPunct/>
        <w:topLinePunct w:val="0"/>
        <w:autoSpaceDE/>
        <w:autoSpaceDN/>
        <w:bidi w:val="0"/>
        <w:spacing w:line="580" w:lineRule="exact"/>
        <w:ind w:firstLine="643" w:firstLineChars="200"/>
        <w:textAlignment w:val="auto"/>
        <w:rPr>
          <w:rFonts w:hint="eastAsia" w:ascii="仿宋_GB2312" w:hAnsi="Calibri" w:eastAsia="仿宋_GB2312" w:cs="Times New Roman"/>
          <w:sz w:val="32"/>
          <w:szCs w:val="32"/>
        </w:rPr>
      </w:pPr>
      <w:r>
        <w:rPr>
          <w:rFonts w:hint="eastAsia" w:ascii="仿宋_GB2312"/>
          <w:b/>
          <w:bCs/>
          <w:szCs w:val="32"/>
          <w:lang w:val="en-US" w:eastAsia="zh-CN"/>
        </w:rPr>
        <w:t>9.建设儿童友好型学校</w:t>
      </w:r>
      <w:r>
        <w:rPr>
          <w:rFonts w:hint="eastAsia" w:ascii="仿宋_GB2312"/>
          <w:b/>
          <w:bCs/>
          <w:szCs w:val="32"/>
          <w:lang w:eastAsia="zh-CN"/>
        </w:rPr>
        <w:t>。</w:t>
      </w:r>
      <w:r>
        <w:rPr>
          <w:rFonts w:hint="eastAsia" w:ascii="仿宋_GB2312"/>
          <w:szCs w:val="32"/>
          <w:lang w:eastAsia="zh-CN"/>
        </w:rPr>
        <w:t>根据《深圳市儿童友好型学校建设指引》要求，</w:t>
      </w:r>
      <w:r>
        <w:rPr>
          <w:rFonts w:hint="eastAsia" w:ascii="仿宋_GB2312" w:hAnsi="Calibri" w:eastAsia="仿宋_GB2312" w:cs="Times New Roman"/>
          <w:sz w:val="32"/>
          <w:szCs w:val="32"/>
        </w:rPr>
        <w:t>完成</w:t>
      </w:r>
      <w:r>
        <w:rPr>
          <w:rFonts w:ascii="仿宋_GB2312" w:hAnsi="Calibri" w:eastAsia="仿宋_GB2312" w:cs="Times New Roman"/>
          <w:sz w:val="32"/>
          <w:szCs w:val="32"/>
        </w:rPr>
        <w:t>园岭小学儿童友好型学校</w:t>
      </w:r>
      <w:r>
        <w:rPr>
          <w:rFonts w:hint="eastAsia" w:ascii="仿宋_GB2312" w:hAnsi="Calibri" w:cs="Times New Roman"/>
          <w:sz w:val="32"/>
          <w:szCs w:val="32"/>
          <w:lang w:eastAsia="zh-CN"/>
        </w:rPr>
        <w:t>市级</w:t>
      </w:r>
      <w:r>
        <w:rPr>
          <w:rFonts w:hint="eastAsia" w:ascii="仿宋_GB2312" w:hAnsi="Calibri" w:eastAsia="仿宋_GB2312" w:cs="Times New Roman"/>
          <w:sz w:val="32"/>
          <w:szCs w:val="32"/>
        </w:rPr>
        <w:t>试点工作，</w:t>
      </w:r>
      <w:r>
        <w:rPr>
          <w:rFonts w:hint="eastAsia" w:ascii="仿宋_GB2312" w:hAnsi="Calibri" w:cs="Times New Roman"/>
          <w:sz w:val="32"/>
          <w:szCs w:val="32"/>
          <w:lang w:eastAsia="zh-CN"/>
        </w:rPr>
        <w:t>美莲小学儿童友好型学校区级试点，并</w:t>
      </w:r>
      <w:r>
        <w:rPr>
          <w:rFonts w:hint="eastAsia" w:ascii="仿宋_GB2312" w:hAnsi="Calibri" w:eastAsia="仿宋_GB2312" w:cs="Times New Roman"/>
          <w:sz w:val="32"/>
          <w:szCs w:val="32"/>
        </w:rPr>
        <w:t>在全</w:t>
      </w:r>
      <w:r>
        <w:rPr>
          <w:rFonts w:hint="eastAsia" w:ascii="仿宋_GB2312" w:hAnsi="Calibri" w:cs="Times New Roman"/>
          <w:sz w:val="32"/>
          <w:szCs w:val="32"/>
          <w:lang w:eastAsia="zh-CN"/>
        </w:rPr>
        <w:t>区</w:t>
      </w:r>
      <w:r>
        <w:rPr>
          <w:rFonts w:hint="eastAsia" w:ascii="仿宋_GB2312" w:hAnsi="Calibri" w:eastAsia="仿宋_GB2312" w:cs="Times New Roman"/>
          <w:sz w:val="32"/>
          <w:szCs w:val="32"/>
        </w:rPr>
        <w:t>范围内推广儿童友好型学校建设。</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黑体" w:hAnsi="黑体" w:eastAsia="黑体" w:cs="黑体"/>
          <w:b w:val="0"/>
          <w:bCs w:val="0"/>
          <w:szCs w:val="32"/>
        </w:rPr>
      </w:pPr>
      <w:r>
        <w:rPr>
          <w:rFonts w:hint="eastAsia" w:ascii="黑体" w:hAnsi="黑体" w:eastAsia="黑体" w:cs="黑体"/>
          <w:b w:val="0"/>
          <w:bCs w:val="0"/>
          <w:kern w:val="2"/>
          <w:sz w:val="32"/>
          <w:szCs w:val="32"/>
          <w:lang w:val="en-US" w:eastAsia="zh-CN" w:bidi="ar-SA"/>
        </w:rPr>
        <w:t>责任单位：区教育局、园岭街道办、华富街道办</w:t>
      </w:r>
    </w:p>
    <w:p>
      <w:pPr>
        <w:keepNext w:val="0"/>
        <w:keepLines w:val="0"/>
        <w:pageBreakBefore w:val="0"/>
        <w:numPr>
          <w:ilvl w:val="0"/>
          <w:numId w:val="0"/>
        </w:numPr>
        <w:kinsoku/>
        <w:overflowPunct/>
        <w:topLinePunct w:val="0"/>
        <w:autoSpaceDE/>
        <w:autoSpaceDN/>
        <w:bidi w:val="0"/>
        <w:spacing w:line="580" w:lineRule="exact"/>
        <w:ind w:firstLine="619" w:firstLineChars="200"/>
        <w:textAlignment w:val="auto"/>
        <w:rPr>
          <w:rFonts w:hint="eastAsia" w:ascii="仿宋" w:hAnsi="仿宋" w:eastAsia="仿宋" w:cs="仿宋"/>
          <w:spacing w:val="-6"/>
          <w:kern w:val="2"/>
          <w:sz w:val="32"/>
          <w:szCs w:val="32"/>
          <w:lang w:val="en-US" w:eastAsia="zh-CN" w:bidi="ar-SA"/>
        </w:rPr>
      </w:pPr>
      <w:r>
        <w:rPr>
          <w:rFonts w:hint="eastAsia" w:ascii="仿宋" w:hAnsi="仿宋" w:eastAsia="仿宋" w:cs="仿宋"/>
          <w:b/>
          <w:bCs/>
          <w:spacing w:val="-6"/>
          <w:kern w:val="2"/>
          <w:sz w:val="32"/>
          <w:szCs w:val="32"/>
          <w:lang w:val="en-US" w:eastAsia="zh-CN" w:bidi="ar-SA"/>
        </w:rPr>
        <w:t>10.母婴室示范点建设及推广。</w:t>
      </w:r>
      <w:r>
        <w:rPr>
          <w:rFonts w:hint="eastAsia" w:ascii="仿宋" w:hAnsi="仿宋" w:eastAsia="仿宋" w:cs="仿宋"/>
          <w:spacing w:val="-6"/>
          <w:kern w:val="2"/>
          <w:sz w:val="32"/>
          <w:szCs w:val="32"/>
          <w:lang w:val="en-US" w:eastAsia="zh-CN" w:bidi="ar-SA"/>
        </w:rPr>
        <w:t>根据《深圳市加快推进母婴室建设工作方案》部署和《深圳市母婴室建设标准指引》，至2020年新建母婴室不少于60间，为备孕期、怀孕期和哺乳期母亲提供安全、舒适、卫生的私密空间，推动全市实现“2020年有母婴逗留且建筑面积超过1万平米或日客流量超过1万人的交通枢纽、商业中心、医院、旅游景区及游览娱乐等公共场所，母婴室配备基本达到全覆盖”的目标。</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责任单位：区妇儿工委办、区卫计局、</w:t>
      </w:r>
      <w:r>
        <w:rPr>
          <w:rFonts w:hint="eastAsia" w:ascii="黑体" w:hAnsi="黑体" w:eastAsia="黑体" w:cs="黑体"/>
          <w:color w:val="auto"/>
          <w:szCs w:val="32"/>
          <w:lang w:eastAsia="zh-CN"/>
        </w:rPr>
        <w:t>区</w:t>
      </w:r>
      <w:r>
        <w:rPr>
          <w:rFonts w:hint="eastAsia" w:ascii="黑体" w:hAnsi="黑体" w:eastAsia="黑体" w:cs="黑体"/>
          <w:b w:val="0"/>
          <w:bCs w:val="0"/>
          <w:kern w:val="2"/>
          <w:sz w:val="32"/>
          <w:szCs w:val="32"/>
          <w:lang w:val="en-US" w:eastAsia="zh-CN" w:bidi="ar-SA"/>
        </w:rPr>
        <w:t>环水局、</w:t>
      </w:r>
      <w:r>
        <w:rPr>
          <w:rFonts w:hint="eastAsia" w:ascii="黑体" w:hAnsi="黑体" w:eastAsia="黑体" w:cs="黑体"/>
          <w:color w:val="auto"/>
          <w:szCs w:val="32"/>
          <w:lang w:eastAsia="zh-CN"/>
        </w:rPr>
        <w:t>区</w:t>
      </w:r>
      <w:r>
        <w:rPr>
          <w:rFonts w:hint="eastAsia" w:ascii="黑体" w:hAnsi="黑体" w:eastAsia="黑体" w:cs="黑体"/>
          <w:b w:val="0"/>
          <w:bCs w:val="0"/>
          <w:kern w:val="2"/>
          <w:sz w:val="32"/>
          <w:szCs w:val="32"/>
          <w:lang w:val="en-US" w:eastAsia="zh-CN" w:bidi="ar-SA"/>
        </w:rPr>
        <w:t>城管局、</w:t>
      </w:r>
      <w:r>
        <w:rPr>
          <w:rFonts w:hint="eastAsia" w:ascii="黑体" w:hAnsi="黑体" w:eastAsia="黑体" w:cs="黑体"/>
          <w:color w:val="auto"/>
          <w:szCs w:val="32"/>
          <w:lang w:eastAsia="zh-CN"/>
        </w:rPr>
        <w:t>区</w:t>
      </w:r>
      <w:r>
        <w:rPr>
          <w:rFonts w:hint="eastAsia" w:ascii="黑体" w:hAnsi="黑体" w:eastAsia="黑体" w:cs="黑体"/>
          <w:b w:val="0"/>
          <w:bCs w:val="0"/>
          <w:kern w:val="2"/>
          <w:sz w:val="32"/>
          <w:szCs w:val="32"/>
          <w:lang w:val="en-US" w:eastAsia="zh-CN" w:bidi="ar-SA"/>
        </w:rPr>
        <w:t>公安分局、</w:t>
      </w:r>
      <w:r>
        <w:rPr>
          <w:rFonts w:hint="eastAsia" w:ascii="黑体" w:hAnsi="黑体" w:eastAsia="黑体" w:cs="黑体"/>
          <w:color w:val="auto"/>
          <w:szCs w:val="32"/>
          <w:lang w:eastAsia="zh-CN"/>
        </w:rPr>
        <w:t>区</w:t>
      </w:r>
      <w:r>
        <w:rPr>
          <w:rFonts w:hint="eastAsia" w:ascii="黑体" w:hAnsi="黑体" w:eastAsia="黑体" w:cs="黑体"/>
          <w:b w:val="0"/>
          <w:bCs w:val="0"/>
          <w:kern w:val="2"/>
          <w:sz w:val="32"/>
          <w:szCs w:val="32"/>
          <w:lang w:val="en-US" w:eastAsia="zh-CN" w:bidi="ar-SA"/>
        </w:rPr>
        <w:t>总工会、团区委、各街道办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color w:val="auto"/>
          <w:spacing w:val="-6"/>
          <w:szCs w:val="32"/>
        </w:rPr>
      </w:pPr>
      <w:r>
        <w:rPr>
          <w:rFonts w:hint="eastAsia" w:ascii="仿宋" w:hAnsi="仿宋" w:eastAsia="仿宋" w:cs="仿宋"/>
          <w:b/>
          <w:bCs/>
          <w:color w:val="auto"/>
          <w:szCs w:val="32"/>
          <w:lang w:val="en-US" w:eastAsia="zh-CN"/>
        </w:rPr>
        <w:t>11.</w:t>
      </w:r>
      <w:r>
        <w:rPr>
          <w:rFonts w:hint="eastAsia" w:ascii="仿宋" w:hAnsi="仿宋" w:eastAsia="仿宋" w:cs="仿宋"/>
          <w:b/>
          <w:bCs/>
          <w:color w:val="auto"/>
          <w:szCs w:val="32"/>
        </w:rPr>
        <w:t>建设妇女儿童之家。</w:t>
      </w:r>
      <w:r>
        <w:rPr>
          <w:rFonts w:hint="eastAsia" w:ascii="仿宋" w:hAnsi="仿宋" w:eastAsia="仿宋" w:cs="仿宋"/>
          <w:color w:val="auto"/>
          <w:szCs w:val="32"/>
        </w:rPr>
        <w:t>加</w:t>
      </w:r>
      <w:r>
        <w:rPr>
          <w:rFonts w:hint="eastAsia" w:ascii="仿宋" w:hAnsi="仿宋" w:eastAsia="仿宋" w:cs="仿宋"/>
          <w:color w:val="auto"/>
          <w:spacing w:val="-6"/>
          <w:szCs w:val="32"/>
        </w:rPr>
        <w:t>强“妇女儿童之家”与社区党群服务中心统筹建设、融合服务，依托社区家长学校，开设4点半学堂，因地制宜地提供教育培训、就业指导、心理咨询、婚姻调试、维权关爱、亲子教育、扶贫帮困、文化娱乐、社区参与等服务项目，满足妇女儿童多样化需求。</w:t>
      </w:r>
    </w:p>
    <w:p>
      <w:pPr>
        <w:keepNext w:val="0"/>
        <w:keepLines w:val="0"/>
        <w:pageBreakBefore w:val="0"/>
        <w:numPr>
          <w:ilvl w:val="0"/>
          <w:numId w:val="0"/>
        </w:numPr>
        <w:kinsoku/>
        <w:overflowPunct/>
        <w:topLinePunct w:val="0"/>
        <w:autoSpaceDE/>
        <w:autoSpaceDN/>
        <w:bidi w:val="0"/>
        <w:spacing w:line="580" w:lineRule="exact"/>
        <w:ind w:firstLine="640" w:firstLineChars="200"/>
        <w:jc w:val="left"/>
        <w:textAlignment w:val="auto"/>
        <w:rPr>
          <w:rFonts w:hint="eastAsia" w:ascii="黑体" w:hAnsi="黑体" w:eastAsia="黑体" w:cs="黑体"/>
          <w:color w:val="auto"/>
          <w:szCs w:val="32"/>
          <w:lang w:eastAsia="zh-CN"/>
        </w:rPr>
      </w:pPr>
      <w:r>
        <w:rPr>
          <w:rFonts w:hint="eastAsia" w:ascii="黑体" w:hAnsi="黑体" w:eastAsia="黑体" w:cs="黑体"/>
          <w:color w:val="auto"/>
          <w:szCs w:val="32"/>
          <w:lang w:eastAsia="zh-CN"/>
        </w:rPr>
        <w:t>责任单位：区妇联、</w:t>
      </w:r>
      <w:r>
        <w:rPr>
          <w:rFonts w:hint="eastAsia" w:ascii="黑体" w:hAnsi="黑体" w:eastAsia="黑体" w:cs="黑体"/>
          <w:color w:val="auto"/>
          <w:szCs w:val="32"/>
        </w:rPr>
        <w:t>各街道办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0" w:firstLineChars="200"/>
        <w:jc w:val="left"/>
        <w:textAlignment w:val="auto"/>
        <w:rPr>
          <w:rFonts w:ascii="黑体" w:hAnsi="黑体" w:eastAsia="黑体" w:cs="黑体"/>
          <w:color w:val="auto"/>
          <w:szCs w:val="32"/>
        </w:rPr>
      </w:pPr>
      <w:r>
        <w:rPr>
          <w:rFonts w:hint="eastAsia" w:ascii="黑体" w:hAnsi="黑体" w:eastAsia="黑体" w:cs="黑体"/>
          <w:color w:val="auto"/>
          <w:szCs w:val="32"/>
          <w:lang w:eastAsia="zh-CN"/>
        </w:rPr>
        <w:t>协办</w:t>
      </w:r>
      <w:r>
        <w:rPr>
          <w:rFonts w:hint="eastAsia" w:ascii="黑体" w:hAnsi="黑体" w:eastAsia="黑体" w:cs="黑体"/>
          <w:color w:val="auto"/>
          <w:szCs w:val="32"/>
        </w:rPr>
        <w:t>单位：区委组织部、区教育局、</w:t>
      </w:r>
      <w:r>
        <w:rPr>
          <w:rFonts w:hint="eastAsia" w:ascii="黑体" w:hAnsi="黑体" w:eastAsia="黑体" w:cs="黑体"/>
          <w:color w:val="auto"/>
          <w:szCs w:val="32"/>
          <w:lang w:eastAsia="zh-CN"/>
        </w:rPr>
        <w:t>区</w:t>
      </w:r>
      <w:r>
        <w:rPr>
          <w:rFonts w:hint="eastAsia" w:ascii="黑体" w:hAnsi="黑体" w:eastAsia="黑体" w:cs="黑体"/>
          <w:color w:val="auto"/>
          <w:szCs w:val="32"/>
        </w:rPr>
        <w:t>民政局、</w:t>
      </w:r>
      <w:r>
        <w:rPr>
          <w:rFonts w:hint="eastAsia" w:ascii="黑体" w:hAnsi="黑体" w:eastAsia="黑体" w:cs="黑体"/>
          <w:color w:val="auto"/>
          <w:szCs w:val="32"/>
          <w:lang w:eastAsia="zh-CN"/>
        </w:rPr>
        <w:t>区残联</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楷体" w:hAnsi="楷体" w:eastAsia="楷体" w:cs="楷体"/>
          <w:b w:val="0"/>
          <w:bCs/>
          <w:szCs w:val="32"/>
        </w:rPr>
      </w:pPr>
      <w:r>
        <w:rPr>
          <w:rFonts w:hint="eastAsia" w:ascii="楷体" w:hAnsi="楷体" w:eastAsia="楷体" w:cs="楷体"/>
          <w:b w:val="0"/>
          <w:bCs/>
          <w:szCs w:val="32"/>
        </w:rPr>
        <w:t>（三）儿童</w:t>
      </w:r>
      <w:r>
        <w:rPr>
          <w:rFonts w:hint="eastAsia" w:ascii="楷体" w:hAnsi="楷体" w:eastAsia="楷体" w:cs="楷体"/>
          <w:b w:val="0"/>
          <w:bCs/>
          <w:szCs w:val="32"/>
          <w:lang w:eastAsia="zh-CN"/>
        </w:rPr>
        <w:t>社会</w:t>
      </w:r>
      <w:r>
        <w:rPr>
          <w:rFonts w:hint="eastAsia" w:ascii="楷体" w:hAnsi="楷体" w:eastAsia="楷体" w:cs="楷体"/>
          <w:b w:val="0"/>
          <w:bCs/>
          <w:szCs w:val="32"/>
        </w:rPr>
        <w:t>保障</w:t>
      </w:r>
      <w:r>
        <w:rPr>
          <w:rFonts w:hint="eastAsia" w:ascii="楷体" w:hAnsi="楷体" w:eastAsia="楷体" w:cs="楷体"/>
          <w:b w:val="0"/>
          <w:bCs/>
          <w:szCs w:val="32"/>
          <w:lang w:eastAsia="zh-CN"/>
        </w:rPr>
        <w:t>提升</w:t>
      </w:r>
      <w:r>
        <w:rPr>
          <w:rFonts w:hint="eastAsia" w:ascii="楷体" w:hAnsi="楷体" w:eastAsia="楷体" w:cs="楷体"/>
          <w:b w:val="0"/>
          <w:bCs/>
          <w:szCs w:val="32"/>
        </w:rPr>
        <w:t>行动</w:t>
      </w:r>
    </w:p>
    <w:p>
      <w:pPr>
        <w:keepNext w:val="0"/>
        <w:keepLines w:val="0"/>
        <w:pageBreakBefore w:val="0"/>
        <w:kinsoku/>
        <w:overflowPunct/>
        <w:topLinePunct w:val="0"/>
        <w:autoSpaceDE/>
        <w:autoSpaceDN/>
        <w:bidi w:val="0"/>
        <w:spacing w:line="580" w:lineRule="exact"/>
        <w:ind w:firstLine="643" w:firstLineChars="200"/>
        <w:textAlignment w:val="auto"/>
        <w:outlineLvl w:val="3"/>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 w:hAnsi="仿宋" w:eastAsia="仿宋" w:cs="仿宋"/>
          <w:b/>
          <w:bCs/>
          <w:szCs w:val="32"/>
          <w:lang w:val="en-US" w:eastAsia="zh-CN"/>
        </w:rPr>
        <w:t>12.</w:t>
      </w:r>
      <w:r>
        <w:rPr>
          <w:rFonts w:hint="eastAsia" w:ascii="仿宋" w:hAnsi="仿宋" w:eastAsia="仿宋" w:cs="仿宋"/>
          <w:b/>
          <w:color w:val="000000"/>
          <w:sz w:val="32"/>
          <w:szCs w:val="32"/>
        </w:rPr>
        <w:t>全面推进</w:t>
      </w:r>
      <w:r>
        <w:rPr>
          <w:rFonts w:hint="eastAsia" w:ascii="仿宋" w:hAnsi="仿宋" w:eastAsia="仿宋" w:cs="仿宋"/>
          <w:b/>
          <w:color w:val="000000"/>
          <w:sz w:val="32"/>
          <w:szCs w:val="32"/>
          <w:lang w:eastAsia="zh-CN"/>
        </w:rPr>
        <w:t>基础</w:t>
      </w:r>
      <w:r>
        <w:rPr>
          <w:rFonts w:hint="eastAsia" w:ascii="仿宋" w:hAnsi="仿宋" w:eastAsia="仿宋" w:cs="仿宋"/>
          <w:b/>
          <w:color w:val="000000"/>
          <w:sz w:val="32"/>
          <w:szCs w:val="32"/>
        </w:rPr>
        <w:t>教育优质均衡发展</w:t>
      </w:r>
      <w:r>
        <w:rPr>
          <w:rFonts w:hint="eastAsia" w:ascii="仿宋" w:hAnsi="仿宋" w:eastAsia="仿宋" w:cs="仿宋"/>
          <w:b/>
          <w:color w:val="000000"/>
          <w:sz w:val="32"/>
          <w:szCs w:val="32"/>
          <w:lang w:eastAsia="zh-CN"/>
        </w:rPr>
        <w:t>。</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促进教育协调、均衡、优质发展，加快发展学前教育，至2020年3—6岁儿童毛入园率达98%以上，普惠性幼儿园建设占比超过60%，推动学前教育公益普惠优质发展。统筹推进优质学位供给，在有条件的公办学校，通过改扩建工程增班扩容，统筹管理义务教育民办学校学位供给，探索学位扩容新路径。促进特殊教育规范发展；开展国际合作教育研究项目，广泛推动国际教育展示和交流活动，搭建教育国际交流服务平台</w:t>
      </w:r>
      <w:r>
        <w:rPr>
          <w:rFonts w:hint="eastAsia" w:ascii="仿宋_GB2312" w:hAnsi="仿宋_GB2312" w:cs="仿宋_GB2312"/>
          <w:color w:val="000000" w:themeColor="text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spacing w:line="580" w:lineRule="exact"/>
        <w:ind w:firstLine="640" w:firstLineChars="200"/>
        <w:textAlignment w:val="auto"/>
        <w:outlineLvl w:val="3"/>
        <w:rPr>
          <w:rFonts w:hint="eastAsia" w:ascii="黑体" w:hAnsi="黑体" w:eastAsia="黑体" w:cs="黑体"/>
          <w:szCs w:val="32"/>
        </w:rPr>
      </w:pPr>
      <w:r>
        <w:rPr>
          <w:rFonts w:hint="eastAsia" w:ascii="黑体" w:hAnsi="黑体" w:eastAsia="黑体" w:cs="黑体"/>
          <w:szCs w:val="32"/>
        </w:rPr>
        <w:t>责任单位：区教育局</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outlineLvl w:val="3"/>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lang w:val="en-US" w:eastAsia="zh-CN"/>
        </w:rPr>
        <w:t>13.实施妇幼安康项目。</w:t>
      </w:r>
      <w:r>
        <w:rPr>
          <w:rFonts w:hint="eastAsia" w:ascii="仿宋_GB2312" w:hAnsi="仿宋_GB2312" w:eastAsia="仿宋_GB2312" w:cs="仿宋_GB2312"/>
          <w:color w:val="000000"/>
          <w:sz w:val="32"/>
          <w:szCs w:val="32"/>
        </w:rPr>
        <w:t>积极推进“降低孕产妇死亡率和消除新生儿破伤风项目”“免费孕前优生健康检查”“两癌筛查”等妇幼免费公共卫生服务项目及妇幼安康工程，不断巩固提高全人口孕产妇系统管理率和儿童系统管理率。建立完善孕产妇及新生儿医疗急救网络，设置医疗急救“绿色通道”，不断提升孕产妇、新生儿急危重症抢救能力，稳</w:t>
      </w:r>
      <w:r>
        <w:rPr>
          <w:rFonts w:hint="eastAsia" w:ascii="仿宋_GB2312" w:hAnsi="仿宋_GB2312" w:cs="仿宋_GB2312"/>
          <w:color w:val="000000"/>
          <w:sz w:val="32"/>
          <w:szCs w:val="32"/>
          <w:lang w:eastAsia="zh-CN"/>
        </w:rPr>
        <w:t>步</w:t>
      </w:r>
      <w:r>
        <w:rPr>
          <w:rFonts w:hint="eastAsia" w:ascii="仿宋_GB2312" w:hAnsi="仿宋_GB2312" w:eastAsia="仿宋_GB2312" w:cs="仿宋_GB2312"/>
          <w:color w:val="000000"/>
          <w:sz w:val="32"/>
          <w:szCs w:val="32"/>
        </w:rPr>
        <w:t>降低孕产妇和婴儿死亡率。创建国家、省妇幼健康优质服务示范区，树立妇幼健康优质服务品牌。</w:t>
      </w:r>
    </w:p>
    <w:p>
      <w:pPr>
        <w:keepNext w:val="0"/>
        <w:keepLines w:val="0"/>
        <w:pageBreakBefore w:val="0"/>
        <w:numPr>
          <w:ilvl w:val="0"/>
          <w:numId w:val="0"/>
        </w:numPr>
        <w:kinsoku/>
        <w:overflowPunct/>
        <w:topLinePunct w:val="0"/>
        <w:autoSpaceDE/>
        <w:autoSpaceDN/>
        <w:bidi w:val="0"/>
        <w:spacing w:line="580" w:lineRule="exact"/>
        <w:ind w:leftChars="200"/>
        <w:textAlignment w:val="auto"/>
        <w:outlineLvl w:val="3"/>
        <w:rPr>
          <w:rFonts w:hint="eastAsia" w:ascii="仿宋_GB2312" w:hAnsi="仿宋_GB2312" w:eastAsia="仿宋_GB2312" w:cs="仿宋_GB2312"/>
          <w:color w:val="000000"/>
          <w:sz w:val="32"/>
          <w:szCs w:val="32"/>
        </w:rPr>
      </w:pPr>
      <w:r>
        <w:rPr>
          <w:rFonts w:hint="eastAsia" w:ascii="黑体" w:hAnsi="黑体" w:eastAsia="黑体" w:cs="黑体"/>
          <w:szCs w:val="32"/>
        </w:rPr>
        <w:t>责任单位：区</w:t>
      </w:r>
      <w:r>
        <w:rPr>
          <w:rFonts w:hint="eastAsia" w:ascii="黑体" w:hAnsi="黑体" w:eastAsia="黑体" w:cs="黑体"/>
          <w:szCs w:val="32"/>
          <w:lang w:eastAsia="zh-CN"/>
        </w:rPr>
        <w:t>卫计</w:t>
      </w:r>
      <w:r>
        <w:rPr>
          <w:rFonts w:hint="eastAsia" w:ascii="黑体" w:hAnsi="黑体" w:eastAsia="黑体" w:cs="黑体"/>
          <w:szCs w:val="32"/>
        </w:rPr>
        <w:t>局</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outlineLvl w:val="3"/>
        <w:rPr>
          <w:rFonts w:hint="eastAsia" w:ascii="仿宋_GB2312" w:hAnsi="仿宋_GB2312" w:eastAsia="仿宋_GB2312" w:cs="仿宋_GB2312"/>
          <w:color w:val="auto"/>
          <w:sz w:val="32"/>
          <w:szCs w:val="32"/>
          <w:lang w:eastAsia="zh-CN"/>
        </w:rPr>
      </w:pPr>
      <w:r>
        <w:rPr>
          <w:rFonts w:hint="eastAsia" w:ascii="仿宋" w:hAnsi="仿宋" w:eastAsia="仿宋" w:cs="仿宋"/>
          <w:b/>
          <w:bCs w:val="0"/>
          <w:color w:val="auto"/>
          <w:szCs w:val="32"/>
          <w:lang w:val="en-US" w:eastAsia="zh-CN"/>
        </w:rPr>
        <w:t>14.实施</w:t>
      </w:r>
      <w:r>
        <w:rPr>
          <w:rFonts w:hint="eastAsia" w:ascii="仿宋" w:hAnsi="仿宋" w:eastAsia="仿宋" w:cs="仿宋"/>
          <w:b/>
          <w:bCs w:val="0"/>
          <w:color w:val="auto"/>
          <w:sz w:val="32"/>
          <w:szCs w:val="32"/>
          <w:lang w:eastAsia="zh-CN"/>
        </w:rPr>
        <w:t>青少年健康与发展项目。</w:t>
      </w:r>
      <w:r>
        <w:rPr>
          <w:rFonts w:hint="eastAsia" w:ascii="仿宋_GB2312" w:hAnsi="仿宋_GB2312" w:eastAsia="仿宋_GB2312" w:cs="仿宋_GB2312"/>
          <w:color w:val="auto"/>
          <w:sz w:val="32"/>
          <w:szCs w:val="32"/>
          <w:lang w:eastAsia="zh-CN"/>
        </w:rPr>
        <w:t>构建青少年健康发展的组织架构，形成政府主导、多部门参与、全社会关心的工作机制，全面提升青少年健康福祉；成立青少年健康教育讲师团,开展青少年流动咨询门诊进校园为青少年答疑解惑；创建“青少年健康与发展工作室”，开设青少年门诊、心理咨询门诊，给予青少年身心发育指导和教育；提供“青春期少女意外妊娠关爱”服务。</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outlineLvl w:val="3"/>
        <w:rPr>
          <w:rFonts w:hint="eastAsia" w:ascii="黑体" w:hAnsi="黑体" w:eastAsia="黑体" w:cs="黑体"/>
          <w:color w:val="auto"/>
          <w:szCs w:val="32"/>
          <w:lang w:eastAsia="zh-CN"/>
        </w:rPr>
      </w:pPr>
      <w:r>
        <w:rPr>
          <w:rFonts w:hint="eastAsia" w:ascii="黑体" w:hAnsi="黑体" w:eastAsia="黑体" w:cs="黑体"/>
          <w:color w:val="auto"/>
          <w:szCs w:val="32"/>
          <w:lang w:eastAsia="zh-CN"/>
        </w:rPr>
        <w:t>责任单位：区卫计局</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outlineLvl w:val="3"/>
        <w:rPr>
          <w:rFonts w:hint="eastAsia" w:ascii="黑体" w:hAnsi="黑体" w:eastAsia="黑体" w:cs="黑体"/>
          <w:color w:val="auto"/>
          <w:szCs w:val="32"/>
          <w:lang w:eastAsia="zh-CN"/>
        </w:rPr>
      </w:pPr>
      <w:r>
        <w:rPr>
          <w:rFonts w:hint="eastAsia" w:ascii="黑体" w:hAnsi="黑体" w:eastAsia="黑体" w:cs="黑体"/>
          <w:color w:val="auto"/>
          <w:szCs w:val="32"/>
          <w:lang w:eastAsia="zh-CN"/>
        </w:rPr>
        <w:t>协办</w:t>
      </w:r>
      <w:r>
        <w:rPr>
          <w:rFonts w:hint="eastAsia" w:ascii="黑体" w:hAnsi="黑体" w:eastAsia="黑体" w:cs="黑体"/>
          <w:color w:val="auto"/>
          <w:szCs w:val="32"/>
        </w:rPr>
        <w:t>单位：</w:t>
      </w:r>
      <w:r>
        <w:rPr>
          <w:rFonts w:hint="eastAsia" w:ascii="黑体" w:hAnsi="黑体" w:eastAsia="黑体" w:cs="黑体"/>
          <w:color w:val="auto"/>
          <w:szCs w:val="32"/>
          <w:lang w:eastAsia="zh-CN"/>
        </w:rPr>
        <w:t>区委宣传部（区文体局）、区教育局、团区委、区妇联、区关工委</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outlineLvl w:val="3"/>
        <w:rPr>
          <w:rFonts w:hint="eastAsia" w:ascii="仿宋" w:hAnsi="仿宋" w:eastAsia="仿宋" w:cs="仿宋"/>
          <w:spacing w:val="-6"/>
          <w:szCs w:val="32"/>
        </w:rPr>
      </w:pPr>
      <w:r>
        <w:rPr>
          <w:rFonts w:hint="eastAsia" w:ascii="仿宋" w:hAnsi="仿宋" w:eastAsia="仿宋" w:cs="仿宋"/>
          <w:b/>
          <w:szCs w:val="32"/>
          <w:lang w:val="en-US" w:eastAsia="zh-CN"/>
        </w:rPr>
        <w:t>15.</w:t>
      </w:r>
      <w:r>
        <w:rPr>
          <w:rFonts w:hint="eastAsia" w:ascii="仿宋" w:hAnsi="仿宋" w:eastAsia="仿宋" w:cs="仿宋"/>
          <w:b/>
          <w:szCs w:val="32"/>
        </w:rPr>
        <w:t>提高儿童</w:t>
      </w:r>
      <w:r>
        <w:rPr>
          <w:rFonts w:hint="eastAsia" w:ascii="仿宋" w:hAnsi="仿宋" w:eastAsia="仿宋" w:cs="仿宋"/>
          <w:b/>
          <w:szCs w:val="32"/>
          <w:lang w:eastAsia="zh-CN"/>
        </w:rPr>
        <w:t>医疗</w:t>
      </w:r>
      <w:r>
        <w:rPr>
          <w:rFonts w:hint="eastAsia" w:ascii="仿宋" w:hAnsi="仿宋" w:eastAsia="仿宋" w:cs="仿宋"/>
          <w:b/>
          <w:szCs w:val="32"/>
        </w:rPr>
        <w:t>保障水平。</w:t>
      </w:r>
      <w:r>
        <w:rPr>
          <w:rFonts w:hint="eastAsia" w:ascii="仿宋" w:hAnsi="仿宋" w:eastAsia="仿宋" w:cs="仿宋"/>
          <w:spacing w:val="-6"/>
          <w:szCs w:val="32"/>
        </w:rPr>
        <w:t>建立和完善外来儿童基本医疗保障办法，</w:t>
      </w:r>
      <w:r>
        <w:rPr>
          <w:rFonts w:hint="eastAsia" w:ascii="仿宋" w:hAnsi="仿宋" w:eastAsia="仿宋" w:cs="仿宋"/>
          <w:spacing w:val="-6"/>
          <w:szCs w:val="32"/>
          <w:lang w:eastAsia="zh-CN"/>
        </w:rPr>
        <w:t>至</w:t>
      </w:r>
      <w:r>
        <w:rPr>
          <w:rFonts w:hint="eastAsia" w:ascii="仿宋" w:hAnsi="仿宋" w:eastAsia="仿宋" w:cs="仿宋"/>
          <w:spacing w:val="-6"/>
          <w:szCs w:val="32"/>
        </w:rPr>
        <w:t>2020年，在校生全部纳入医保范围，缴费纳入代收费项目，由学校统一代收，提高参保率</w:t>
      </w:r>
      <w:r>
        <w:rPr>
          <w:rFonts w:hint="eastAsia" w:ascii="仿宋" w:hAnsi="仿宋" w:eastAsia="仿宋" w:cs="仿宋"/>
          <w:spacing w:val="-6"/>
          <w:szCs w:val="32"/>
          <w:lang w:eastAsia="zh-CN"/>
        </w:rPr>
        <w:t>；</w:t>
      </w:r>
      <w:r>
        <w:rPr>
          <w:rFonts w:hint="eastAsia" w:ascii="仿宋_GB2312" w:hAnsi="仿宋_GB2312" w:eastAsia="仿宋_GB2312" w:cs="仿宋_GB2312"/>
          <w:color w:val="000000"/>
          <w:sz w:val="32"/>
          <w:szCs w:val="32"/>
        </w:rPr>
        <w:t>探索社会力量参与社保经办，创新社保服务提供方式，委托商业银行代办少儿医保参保、个人缴费等业务</w:t>
      </w:r>
      <w:r>
        <w:rPr>
          <w:rFonts w:hint="eastAsia" w:ascii="仿宋_GB2312" w:hAnsi="仿宋_GB2312" w:cs="仿宋_GB2312"/>
          <w:color w:val="000000"/>
          <w:sz w:val="32"/>
          <w:szCs w:val="32"/>
          <w:lang w:eastAsia="zh-CN"/>
        </w:rPr>
        <w:t>；</w:t>
      </w:r>
      <w:r>
        <w:rPr>
          <w:rFonts w:hint="eastAsia" w:ascii="仿宋" w:hAnsi="仿宋" w:eastAsia="仿宋" w:cs="仿宋"/>
          <w:spacing w:val="-6"/>
          <w:szCs w:val="32"/>
        </w:rPr>
        <w:t>整合校园责任险与儿童意外险，提高儿童意外事故保障能力与水平。</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s="黑体"/>
          <w:szCs w:val="32"/>
          <w:lang w:eastAsia="zh-CN"/>
        </w:rPr>
      </w:pPr>
      <w:r>
        <w:rPr>
          <w:rFonts w:hint="eastAsia" w:ascii="黑体" w:hAnsi="黑体" w:eastAsia="黑体" w:cs="黑体"/>
          <w:szCs w:val="32"/>
          <w:lang w:eastAsia="zh-CN"/>
        </w:rPr>
        <w:t>责任</w:t>
      </w:r>
      <w:r>
        <w:rPr>
          <w:rFonts w:hint="eastAsia" w:ascii="黑体" w:hAnsi="黑体" w:eastAsia="黑体" w:cs="黑体"/>
          <w:szCs w:val="32"/>
        </w:rPr>
        <w:t>单位：市社保局</w:t>
      </w:r>
      <w:r>
        <w:rPr>
          <w:rFonts w:hint="eastAsia" w:ascii="黑体" w:hAnsi="黑体" w:eastAsia="黑体" w:cs="黑体"/>
          <w:szCs w:val="32"/>
          <w:lang w:eastAsia="zh-CN"/>
        </w:rPr>
        <w:t>福田分</w:t>
      </w:r>
      <w:r>
        <w:rPr>
          <w:rFonts w:hint="eastAsia" w:ascii="黑体" w:hAnsi="黑体" w:eastAsia="黑体" w:cs="黑体"/>
          <w:szCs w:val="32"/>
        </w:rPr>
        <w:t>局</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s="黑体"/>
          <w:szCs w:val="32"/>
        </w:rPr>
      </w:pPr>
      <w:r>
        <w:rPr>
          <w:rFonts w:hint="eastAsia" w:ascii="黑体" w:hAnsi="黑体" w:eastAsia="黑体" w:cs="黑体"/>
          <w:szCs w:val="32"/>
          <w:lang w:eastAsia="zh-CN"/>
        </w:rPr>
        <w:t>协办单位：</w:t>
      </w:r>
      <w:r>
        <w:rPr>
          <w:rFonts w:hint="eastAsia" w:ascii="黑体" w:hAnsi="黑体" w:eastAsia="黑体" w:cs="黑体"/>
          <w:szCs w:val="32"/>
        </w:rPr>
        <w:t>区教育局</w:t>
      </w:r>
    </w:p>
    <w:p>
      <w:pPr>
        <w:keepNext w:val="0"/>
        <w:keepLines w:val="0"/>
        <w:pageBreakBefore w:val="0"/>
        <w:numPr>
          <w:ilvl w:val="0"/>
          <w:numId w:val="0"/>
        </w:numPr>
        <w:kinsoku/>
        <w:overflowPunct/>
        <w:topLinePunct w:val="0"/>
        <w:autoSpaceDE/>
        <w:autoSpaceDN/>
        <w:bidi w:val="0"/>
        <w:spacing w:line="580" w:lineRule="exact"/>
        <w:ind w:firstLine="619" w:firstLineChars="200"/>
        <w:textAlignment w:val="auto"/>
        <w:rPr>
          <w:rFonts w:hint="eastAsia" w:ascii="仿宋" w:hAnsi="仿宋" w:eastAsia="仿宋" w:cs="仿宋"/>
          <w:color w:val="auto"/>
          <w:spacing w:val="-6"/>
          <w:szCs w:val="32"/>
          <w:lang w:eastAsia="zh-CN"/>
        </w:rPr>
      </w:pPr>
      <w:r>
        <w:rPr>
          <w:rFonts w:hint="eastAsia" w:ascii="仿宋" w:hAnsi="仿宋" w:eastAsia="仿宋" w:cs="仿宋"/>
          <w:b/>
          <w:bCs/>
          <w:color w:val="auto"/>
          <w:spacing w:val="-6"/>
          <w:szCs w:val="32"/>
          <w:lang w:val="en-US" w:eastAsia="zh-CN"/>
        </w:rPr>
        <w:t>16.</w:t>
      </w:r>
      <w:r>
        <w:rPr>
          <w:rFonts w:hint="eastAsia" w:ascii="仿宋" w:hAnsi="仿宋" w:eastAsia="仿宋" w:cs="仿宋"/>
          <w:b/>
          <w:bCs/>
          <w:color w:val="auto"/>
          <w:spacing w:val="-6"/>
          <w:szCs w:val="32"/>
        </w:rPr>
        <w:t>保障弱势儿童权利。</w:t>
      </w:r>
      <w:r>
        <w:rPr>
          <w:rFonts w:hint="eastAsia" w:ascii="仿宋" w:hAnsi="仿宋" w:eastAsia="仿宋" w:cs="仿宋"/>
          <w:color w:val="auto"/>
          <w:spacing w:val="-6"/>
          <w:szCs w:val="32"/>
        </w:rPr>
        <w:t>建立孤儿基本生活最低养育标准自然增长机制</w:t>
      </w:r>
      <w:r>
        <w:rPr>
          <w:rFonts w:hint="eastAsia" w:ascii="仿宋" w:hAnsi="仿宋" w:eastAsia="仿宋" w:cs="仿宋"/>
          <w:color w:val="auto"/>
          <w:spacing w:val="-6"/>
          <w:szCs w:val="32"/>
          <w:lang w:eastAsia="zh-CN"/>
        </w:rPr>
        <w:t>，</w:t>
      </w:r>
      <w:r>
        <w:rPr>
          <w:rFonts w:hint="eastAsia" w:ascii="仿宋" w:hAnsi="仿宋" w:eastAsia="仿宋" w:cs="仿宋"/>
          <w:color w:val="auto"/>
          <w:spacing w:val="-6"/>
          <w:szCs w:val="32"/>
        </w:rPr>
        <w:t>街道、社区残疾儿童救助制度，加强家庭监护服务和监督</w:t>
      </w:r>
      <w:r>
        <w:rPr>
          <w:rFonts w:hint="eastAsia" w:ascii="仿宋" w:hAnsi="仿宋" w:eastAsia="仿宋" w:cs="仿宋"/>
          <w:color w:val="auto"/>
          <w:spacing w:val="-6"/>
          <w:szCs w:val="32"/>
          <w:lang w:eastAsia="zh-CN"/>
        </w:rPr>
        <w:t>；</w:t>
      </w:r>
      <w:r>
        <w:rPr>
          <w:rFonts w:hint="eastAsia" w:ascii="仿宋" w:hAnsi="仿宋" w:eastAsia="仿宋" w:cs="仿宋"/>
          <w:color w:val="auto"/>
          <w:spacing w:val="-6"/>
          <w:szCs w:val="32"/>
        </w:rPr>
        <w:t>建立受伤害儿童发现、报告和响应机制，开展困境儿童救助帮扶</w:t>
      </w:r>
      <w:r>
        <w:rPr>
          <w:rFonts w:hint="eastAsia" w:ascii="仿宋" w:hAnsi="仿宋" w:eastAsia="仿宋" w:cs="仿宋"/>
          <w:color w:val="auto"/>
          <w:spacing w:val="-6"/>
          <w:szCs w:val="32"/>
          <w:lang w:eastAsia="zh-CN"/>
        </w:rPr>
        <w:t>；建立离异家庭未成年子女关怀机制，帮助离异家庭未成年子女重新适应生活、融入社会。</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责任单位：区教育局、</w:t>
      </w:r>
      <w:r>
        <w:rPr>
          <w:rFonts w:hint="eastAsia" w:ascii="黑体" w:hAnsi="黑体" w:eastAsia="黑体"/>
          <w:color w:val="auto"/>
          <w:szCs w:val="32"/>
          <w:lang w:eastAsia="zh-CN"/>
        </w:rPr>
        <w:t>区</w:t>
      </w:r>
      <w:r>
        <w:rPr>
          <w:rFonts w:hint="eastAsia" w:ascii="黑体" w:hAnsi="黑体" w:eastAsia="黑体"/>
          <w:color w:val="auto"/>
          <w:szCs w:val="32"/>
        </w:rPr>
        <w:t>民政局、</w:t>
      </w:r>
      <w:r>
        <w:rPr>
          <w:rFonts w:hint="eastAsia" w:ascii="黑体" w:hAnsi="黑体" w:eastAsia="黑体"/>
          <w:color w:val="auto"/>
          <w:szCs w:val="32"/>
          <w:lang w:eastAsia="zh-CN"/>
        </w:rPr>
        <w:t>区法院、团区委、区妇联、区残联、</w:t>
      </w:r>
      <w:r>
        <w:rPr>
          <w:rFonts w:hint="eastAsia" w:ascii="黑体" w:hAnsi="黑体" w:eastAsia="黑体"/>
          <w:color w:val="auto"/>
          <w:szCs w:val="32"/>
        </w:rPr>
        <w:t>各街道办</w:t>
      </w:r>
      <w:r>
        <w:rPr>
          <w:rFonts w:hint="eastAsia" w:ascii="黑体" w:hAnsi="黑体" w:eastAsia="黑体" w:cs="黑体"/>
          <w:color w:val="auto"/>
          <w:szCs w:val="32"/>
          <w:lang w:eastAsia="zh-CN"/>
        </w:rPr>
        <w:t>事处</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楷体_GB2312" w:eastAsia="楷体_GB2312"/>
          <w:b w:val="0"/>
          <w:bCs/>
          <w:szCs w:val="32"/>
          <w:lang w:val="en-US" w:eastAsia="zh-CN"/>
        </w:rPr>
      </w:pPr>
      <w:r>
        <w:rPr>
          <w:rFonts w:hint="eastAsia" w:ascii="楷体_GB2312" w:eastAsia="楷体_GB2312"/>
          <w:b w:val="0"/>
          <w:bCs/>
          <w:szCs w:val="32"/>
        </w:rPr>
        <w:t>（四）儿童参与实践行动</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b w:val="0"/>
          <w:bCs w:val="0"/>
          <w:color w:val="auto"/>
          <w:szCs w:val="32"/>
          <w:lang w:eastAsia="zh-CN"/>
        </w:rPr>
      </w:pPr>
      <w:r>
        <w:rPr>
          <w:rFonts w:hint="eastAsia" w:ascii="仿宋" w:hAnsi="仿宋" w:eastAsia="仿宋" w:cs="仿宋"/>
          <w:b/>
          <w:bCs/>
          <w:color w:val="auto"/>
          <w:szCs w:val="32"/>
          <w:lang w:val="en-US" w:eastAsia="zh-CN"/>
        </w:rPr>
        <w:t>17.</w:t>
      </w:r>
      <w:r>
        <w:rPr>
          <w:rFonts w:hint="eastAsia" w:ascii="仿宋" w:hAnsi="仿宋" w:eastAsia="仿宋" w:cs="仿宋"/>
          <w:b/>
          <w:bCs/>
          <w:color w:val="auto"/>
          <w:szCs w:val="32"/>
          <w:lang w:eastAsia="zh-CN"/>
        </w:rPr>
        <w:t>社区儿童参与专题培训。</w:t>
      </w:r>
      <w:r>
        <w:rPr>
          <w:rFonts w:hint="eastAsia" w:ascii="仿宋" w:hAnsi="仿宋" w:eastAsia="仿宋" w:cs="仿宋"/>
          <w:b w:val="0"/>
          <w:bCs w:val="0"/>
          <w:color w:val="auto"/>
          <w:szCs w:val="32"/>
          <w:lang w:eastAsia="zh-CN"/>
        </w:rPr>
        <w:t>在全社会以自愿报名的形式，选取儿童代表，并在学校、社区等开展儿童权利公约及儿童参与培训，提高儿童参与能力，保障儿童参与权利。</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olor w:val="auto"/>
          <w:szCs w:val="32"/>
          <w:lang w:eastAsia="zh-CN"/>
        </w:rPr>
      </w:pPr>
      <w:r>
        <w:rPr>
          <w:rFonts w:hint="eastAsia" w:ascii="黑体" w:hAnsi="黑体" w:eastAsia="黑体"/>
          <w:color w:val="auto"/>
          <w:szCs w:val="32"/>
          <w:lang w:eastAsia="zh-CN"/>
        </w:rPr>
        <w:t>责任单位：</w:t>
      </w:r>
      <w:r>
        <w:rPr>
          <w:rFonts w:hint="eastAsia" w:ascii="黑体" w:hAnsi="黑体" w:eastAsia="黑体"/>
          <w:color w:val="auto"/>
          <w:szCs w:val="32"/>
        </w:rPr>
        <w:t>区</w:t>
      </w:r>
      <w:r>
        <w:rPr>
          <w:rFonts w:hint="eastAsia" w:ascii="黑体" w:hAnsi="黑体" w:eastAsia="黑体"/>
          <w:color w:val="auto"/>
          <w:szCs w:val="32"/>
          <w:lang w:eastAsia="zh-CN"/>
        </w:rPr>
        <w:t>妇儿工委办</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Cs w:val="32"/>
        </w:rPr>
      </w:pPr>
      <w:r>
        <w:rPr>
          <w:rFonts w:hint="eastAsia" w:ascii="黑体" w:hAnsi="黑体" w:eastAsia="黑体"/>
          <w:color w:val="auto"/>
          <w:szCs w:val="32"/>
          <w:lang w:eastAsia="zh-CN"/>
        </w:rPr>
        <w:t>协办单位：</w:t>
      </w:r>
      <w:r>
        <w:rPr>
          <w:rFonts w:hint="eastAsia" w:ascii="黑体" w:hAnsi="黑体" w:eastAsia="黑体" w:cs="黑体"/>
          <w:color w:val="auto"/>
          <w:szCs w:val="32"/>
          <w:lang w:eastAsia="zh-CN"/>
        </w:rPr>
        <w:t>区教育局、</w:t>
      </w:r>
      <w:r>
        <w:rPr>
          <w:rFonts w:hint="eastAsia" w:ascii="黑体" w:hAnsi="黑体" w:eastAsia="黑体"/>
          <w:color w:val="auto"/>
          <w:szCs w:val="32"/>
        </w:rPr>
        <w:t>各街道办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ascii="黑体" w:hAnsi="黑体" w:eastAsia="黑体"/>
          <w:color w:val="auto"/>
          <w:szCs w:val="32"/>
        </w:rPr>
      </w:pPr>
      <w:r>
        <w:rPr>
          <w:rFonts w:hint="eastAsia" w:ascii="仿宋" w:hAnsi="仿宋" w:eastAsia="仿宋" w:cs="仿宋"/>
          <w:b/>
          <w:bCs/>
          <w:color w:val="auto"/>
          <w:szCs w:val="32"/>
          <w:lang w:val="en-US" w:eastAsia="zh-CN"/>
        </w:rPr>
        <w:t>18.</w:t>
      </w:r>
      <w:r>
        <w:rPr>
          <w:rFonts w:hint="eastAsia" w:ascii="仿宋" w:hAnsi="仿宋" w:eastAsia="仿宋" w:cs="仿宋"/>
          <w:b/>
          <w:bCs/>
          <w:color w:val="auto"/>
          <w:szCs w:val="32"/>
          <w:lang w:eastAsia="zh-CN"/>
        </w:rPr>
        <w:t>培育成立各级</w:t>
      </w:r>
      <w:r>
        <w:rPr>
          <w:rFonts w:hint="eastAsia" w:ascii="仿宋" w:hAnsi="仿宋" w:eastAsia="仿宋" w:cs="仿宋"/>
          <w:b/>
          <w:bCs/>
          <w:color w:val="auto"/>
          <w:szCs w:val="32"/>
        </w:rPr>
        <w:t>儿童议事会。</w:t>
      </w:r>
      <w:r>
        <w:rPr>
          <w:rFonts w:hint="eastAsia" w:ascii="仿宋" w:hAnsi="仿宋" w:eastAsia="仿宋" w:cs="仿宋"/>
          <w:color w:val="auto"/>
          <w:spacing w:val="-6"/>
          <w:szCs w:val="32"/>
          <w:lang w:eastAsia="zh-CN"/>
        </w:rPr>
        <w:t>成立区、</w:t>
      </w:r>
      <w:r>
        <w:rPr>
          <w:rFonts w:hint="eastAsia" w:ascii="仿宋" w:hAnsi="仿宋" w:eastAsia="仿宋" w:cs="仿宋"/>
          <w:color w:val="auto"/>
          <w:spacing w:val="-6"/>
          <w:szCs w:val="32"/>
        </w:rPr>
        <w:t>街道</w:t>
      </w:r>
      <w:r>
        <w:rPr>
          <w:rFonts w:hint="eastAsia" w:ascii="仿宋" w:hAnsi="仿宋" w:eastAsia="仿宋" w:cs="仿宋"/>
          <w:color w:val="auto"/>
          <w:spacing w:val="-6"/>
          <w:szCs w:val="32"/>
          <w:lang w:eastAsia="zh-CN"/>
        </w:rPr>
        <w:t>、</w:t>
      </w:r>
      <w:r>
        <w:rPr>
          <w:rFonts w:hint="eastAsia" w:ascii="仿宋" w:hAnsi="仿宋" w:eastAsia="仿宋" w:cs="仿宋"/>
          <w:color w:val="auto"/>
          <w:spacing w:val="-6"/>
          <w:szCs w:val="32"/>
        </w:rPr>
        <w:t>社区</w:t>
      </w:r>
      <w:r>
        <w:rPr>
          <w:rFonts w:hint="eastAsia" w:ascii="仿宋" w:hAnsi="仿宋" w:eastAsia="仿宋" w:cs="仿宋"/>
          <w:color w:val="auto"/>
          <w:spacing w:val="-6"/>
          <w:szCs w:val="32"/>
          <w:lang w:eastAsia="zh-CN"/>
        </w:rPr>
        <w:t>三级</w:t>
      </w:r>
      <w:r>
        <w:rPr>
          <w:rFonts w:hint="eastAsia" w:ascii="仿宋" w:hAnsi="仿宋" w:eastAsia="仿宋" w:cs="仿宋"/>
          <w:color w:val="auto"/>
          <w:spacing w:val="-6"/>
          <w:szCs w:val="32"/>
        </w:rPr>
        <w:t>儿童议事会，建立</w:t>
      </w:r>
      <w:r>
        <w:rPr>
          <w:rFonts w:hint="eastAsia" w:ascii="仿宋" w:hAnsi="仿宋" w:eastAsia="仿宋" w:cs="仿宋"/>
          <w:color w:val="auto"/>
          <w:spacing w:val="-6"/>
          <w:szCs w:val="32"/>
          <w:lang w:eastAsia="zh-CN"/>
        </w:rPr>
        <w:t>儿童需求从表达到落实的全流程、长效性工作机制，</w:t>
      </w:r>
      <w:r>
        <w:rPr>
          <w:rFonts w:hint="eastAsia" w:ascii="仿宋" w:hAnsi="仿宋" w:eastAsia="仿宋" w:cs="仿宋"/>
          <w:color w:val="auto"/>
          <w:spacing w:val="-6"/>
          <w:szCs w:val="32"/>
        </w:rPr>
        <w:t>实施儿童领导力培育计划，探索组建</w:t>
      </w:r>
      <w:r>
        <w:rPr>
          <w:rFonts w:hint="eastAsia" w:ascii="仿宋" w:hAnsi="仿宋" w:eastAsia="仿宋" w:cs="仿宋"/>
          <w:color w:val="auto"/>
          <w:spacing w:val="-6"/>
          <w:szCs w:val="32"/>
          <w:lang w:eastAsia="zh-CN"/>
        </w:rPr>
        <w:t>区级</w:t>
      </w:r>
      <w:r>
        <w:rPr>
          <w:rFonts w:hint="eastAsia" w:ascii="仿宋" w:hAnsi="仿宋" w:eastAsia="仿宋" w:cs="仿宋"/>
          <w:color w:val="auto"/>
          <w:spacing w:val="-6"/>
          <w:szCs w:val="32"/>
        </w:rPr>
        <w:t>儿童议事会联盟</w:t>
      </w:r>
      <w:r>
        <w:rPr>
          <w:rFonts w:hint="eastAsia" w:ascii="仿宋" w:hAnsi="仿宋" w:eastAsia="仿宋" w:cs="仿宋"/>
          <w:color w:val="auto"/>
          <w:spacing w:val="-6"/>
          <w:szCs w:val="32"/>
          <w:lang w:eastAsia="zh-CN"/>
        </w:rPr>
        <w:t>，</w:t>
      </w:r>
      <w:r>
        <w:rPr>
          <w:rFonts w:hint="eastAsia" w:ascii="仿宋" w:hAnsi="仿宋" w:eastAsia="仿宋" w:cs="仿宋"/>
          <w:color w:val="auto"/>
          <w:spacing w:val="-6"/>
          <w:szCs w:val="32"/>
        </w:rPr>
        <w:t>增强儿童参与公共事务的意识，保障儿童参与公务事务的权利。</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s="黑体"/>
          <w:color w:val="auto"/>
          <w:szCs w:val="32"/>
          <w:lang w:eastAsia="zh-CN"/>
        </w:rPr>
      </w:pPr>
      <w:r>
        <w:rPr>
          <w:rFonts w:hint="eastAsia" w:ascii="黑体" w:hAnsi="黑体" w:eastAsia="黑体"/>
          <w:color w:val="auto"/>
          <w:szCs w:val="32"/>
          <w:lang w:eastAsia="zh-CN"/>
        </w:rPr>
        <w:t>责任单位：</w:t>
      </w:r>
      <w:r>
        <w:rPr>
          <w:rFonts w:hint="eastAsia" w:ascii="黑体" w:hAnsi="黑体" w:eastAsia="黑体"/>
          <w:color w:val="auto"/>
          <w:szCs w:val="32"/>
        </w:rPr>
        <w:t>各街道办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ascii="黑体" w:hAnsi="黑体" w:eastAsia="黑体"/>
          <w:color w:val="auto"/>
          <w:szCs w:val="32"/>
        </w:rPr>
      </w:pPr>
      <w:r>
        <w:rPr>
          <w:rFonts w:hint="eastAsia" w:ascii="黑体" w:hAnsi="黑体" w:eastAsia="黑体" w:cs="黑体"/>
          <w:color w:val="auto"/>
          <w:szCs w:val="32"/>
          <w:lang w:eastAsia="zh-CN"/>
        </w:rPr>
        <w:t>协办单位：</w:t>
      </w:r>
      <w:r>
        <w:rPr>
          <w:rFonts w:hint="eastAsia" w:ascii="黑体" w:hAnsi="黑体" w:eastAsia="黑体"/>
          <w:color w:val="auto"/>
          <w:szCs w:val="32"/>
          <w:lang w:eastAsia="zh-CN"/>
        </w:rPr>
        <w:t>区</w:t>
      </w:r>
      <w:r>
        <w:rPr>
          <w:rFonts w:hint="eastAsia" w:ascii="黑体" w:hAnsi="黑体" w:eastAsia="黑体"/>
          <w:color w:val="auto"/>
          <w:szCs w:val="32"/>
        </w:rPr>
        <w:t>教育局、</w:t>
      </w:r>
      <w:r>
        <w:rPr>
          <w:rFonts w:hint="eastAsia" w:ascii="黑体" w:hAnsi="黑体" w:eastAsia="黑体"/>
          <w:color w:val="auto"/>
          <w:szCs w:val="32"/>
          <w:lang w:eastAsia="zh-CN"/>
        </w:rPr>
        <w:t>团区委</w:t>
      </w:r>
    </w:p>
    <w:p>
      <w:pPr>
        <w:keepNext w:val="0"/>
        <w:keepLines w:val="0"/>
        <w:pageBreakBefore w:val="0"/>
        <w:widowControl/>
        <w:numPr>
          <w:ilvl w:val="0"/>
          <w:numId w:val="0"/>
        </w:numPr>
        <w:suppressLineNumbers w:val="0"/>
        <w:shd w:val="clear" w:color="auto" w:fill="auto"/>
        <w:kinsoku/>
        <w:wordWrap w:val="0"/>
        <w:overflowPunct/>
        <w:topLinePunct w:val="0"/>
        <w:autoSpaceDE/>
        <w:autoSpaceDN/>
        <w:bidi w:val="0"/>
        <w:snapToGrid/>
        <w:spacing w:before="100" w:beforeAutospacing="0" w:after="100" w:afterAutospacing="0" w:line="580" w:lineRule="exact"/>
        <w:ind w:right="0" w:rightChars="0" w:firstLine="643" w:firstLineChars="200"/>
        <w:jc w:val="left"/>
        <w:textAlignment w:val="auto"/>
        <w:outlineLvl w:val="9"/>
        <w:rPr>
          <w:rFonts w:hint="eastAsia" w:ascii="仿宋" w:hAnsi="仿宋" w:eastAsia="仿宋" w:cs="仿宋"/>
          <w:color w:val="auto"/>
          <w:szCs w:val="32"/>
        </w:rPr>
      </w:pPr>
      <w:r>
        <w:rPr>
          <w:rFonts w:hint="eastAsia" w:ascii="仿宋" w:hAnsi="仿宋" w:eastAsia="仿宋" w:cs="仿宋"/>
          <w:b/>
          <w:bCs/>
          <w:color w:val="auto"/>
          <w:szCs w:val="32"/>
          <w:lang w:val="en-US" w:eastAsia="zh-CN"/>
        </w:rPr>
        <w:t>19.</w:t>
      </w:r>
      <w:r>
        <w:rPr>
          <w:rFonts w:hint="eastAsia" w:ascii="仿宋" w:hAnsi="仿宋" w:eastAsia="仿宋" w:cs="仿宋"/>
          <w:b/>
          <w:bCs/>
          <w:color w:val="auto"/>
          <w:szCs w:val="32"/>
        </w:rPr>
        <w:t>保障儿童参与公共事务实践。</w:t>
      </w:r>
      <w:r>
        <w:rPr>
          <w:rFonts w:hint="eastAsia" w:ascii="仿宋" w:hAnsi="仿宋" w:eastAsia="仿宋" w:cs="仿宋"/>
          <w:color w:val="auto"/>
          <w:szCs w:val="32"/>
        </w:rPr>
        <w:t>支持儿童参与各类公共设施、学校、社区等公共空间的新建和改造的规划设计与建设，组织儿童参与友好型社区、公园、图书馆、学校的建设规划</w:t>
      </w:r>
      <w:r>
        <w:rPr>
          <w:rFonts w:hint="eastAsia" w:ascii="仿宋" w:hAnsi="仿宋" w:eastAsia="仿宋" w:cs="仿宋"/>
          <w:color w:val="auto"/>
          <w:szCs w:val="32"/>
          <w:lang w:eastAsia="zh-CN"/>
        </w:rPr>
        <w:t>；</w:t>
      </w:r>
      <w:r>
        <w:rPr>
          <w:rFonts w:hint="eastAsia" w:ascii="仿宋_GB2312" w:hAnsi="仿宋_GB2312" w:eastAsia="仿宋_GB2312" w:cs="仿宋_GB2312"/>
          <w:sz w:val="32"/>
          <w:szCs w:val="32"/>
          <w:lang w:eastAsia="zh-CN"/>
        </w:rPr>
        <w:t>探索建立健全“儿童监理官”制度，在城市建设的每一个阶段，都让具有儿童视角的“监理官”参与评估与验收，评判“儿童友好”是否真的“友好”</w:t>
      </w:r>
      <w:r>
        <w:rPr>
          <w:rFonts w:hint="eastAsia" w:ascii="仿宋_GB2312" w:hAnsi="仿宋_GB2312" w:cs="仿宋_GB2312"/>
          <w:sz w:val="32"/>
          <w:szCs w:val="32"/>
          <w:lang w:eastAsia="zh-CN"/>
        </w:rPr>
        <w:t>，</w:t>
      </w:r>
      <w:r>
        <w:rPr>
          <w:rFonts w:hint="eastAsia" w:ascii="仿宋" w:hAnsi="仿宋" w:eastAsia="仿宋" w:cs="仿宋"/>
          <w:color w:val="auto"/>
          <w:szCs w:val="32"/>
        </w:rPr>
        <w:t>保障儿童公共事务参与权。</w:t>
      </w:r>
    </w:p>
    <w:p>
      <w:pPr>
        <w:keepNext w:val="0"/>
        <w:keepLines w:val="0"/>
        <w:pageBreakBefore w:val="0"/>
        <w:widowControl/>
        <w:numPr>
          <w:ilvl w:val="0"/>
          <w:numId w:val="0"/>
        </w:numPr>
        <w:suppressLineNumbers w:val="0"/>
        <w:shd w:val="clear" w:color="auto" w:fill="auto"/>
        <w:kinsoku/>
        <w:wordWrap w:val="0"/>
        <w:overflowPunct/>
        <w:topLinePunct w:val="0"/>
        <w:autoSpaceDE/>
        <w:autoSpaceDN/>
        <w:bidi w:val="0"/>
        <w:snapToGrid/>
        <w:spacing w:before="100" w:beforeAutospacing="0" w:after="100" w:afterAutospacing="0" w:line="580" w:lineRule="exact"/>
        <w:ind w:right="0" w:rightChars="0" w:firstLine="640" w:firstLineChars="200"/>
        <w:jc w:val="left"/>
        <w:textAlignment w:val="auto"/>
        <w:outlineLvl w:val="9"/>
        <w:rPr>
          <w:rFonts w:hint="eastAsia" w:ascii="黑体" w:hAnsi="黑体" w:eastAsia="黑体" w:cs="黑体"/>
          <w:color w:val="auto"/>
          <w:szCs w:val="32"/>
          <w:lang w:eastAsia="zh-CN"/>
        </w:rPr>
      </w:pPr>
      <w:r>
        <w:rPr>
          <w:rFonts w:hint="eastAsia" w:ascii="黑体" w:hAnsi="黑体" w:eastAsia="黑体"/>
          <w:color w:val="auto"/>
          <w:szCs w:val="32"/>
          <w:lang w:eastAsia="zh-CN"/>
        </w:rPr>
        <w:t>责任单位：</w:t>
      </w:r>
      <w:r>
        <w:rPr>
          <w:rFonts w:hint="eastAsia" w:ascii="黑体" w:hAnsi="黑体" w:eastAsia="黑体"/>
          <w:color w:val="auto"/>
          <w:szCs w:val="32"/>
        </w:rPr>
        <w:t>各街道办</w:t>
      </w:r>
      <w:r>
        <w:rPr>
          <w:rFonts w:hint="eastAsia" w:ascii="黑体" w:hAnsi="黑体" w:eastAsia="黑体" w:cs="黑体"/>
          <w:color w:val="auto"/>
          <w:szCs w:val="32"/>
          <w:lang w:eastAsia="zh-CN"/>
        </w:rPr>
        <w:t>事处</w:t>
      </w:r>
    </w:p>
    <w:p>
      <w:pPr>
        <w:keepNext w:val="0"/>
        <w:keepLines w:val="0"/>
        <w:pageBreakBefore w:val="0"/>
        <w:widowControl/>
        <w:numPr>
          <w:ilvl w:val="0"/>
          <w:numId w:val="0"/>
        </w:numPr>
        <w:suppressLineNumbers w:val="0"/>
        <w:shd w:val="clear" w:color="auto" w:fill="auto"/>
        <w:kinsoku/>
        <w:wordWrap w:val="0"/>
        <w:overflowPunct/>
        <w:topLinePunct w:val="0"/>
        <w:autoSpaceDE/>
        <w:autoSpaceDN/>
        <w:bidi w:val="0"/>
        <w:snapToGrid/>
        <w:spacing w:before="100" w:beforeAutospacing="0" w:after="100" w:afterAutospacing="0" w:line="580" w:lineRule="exact"/>
        <w:ind w:right="0" w:rightChars="0" w:firstLine="640" w:firstLineChars="200"/>
        <w:jc w:val="left"/>
        <w:textAlignment w:val="auto"/>
        <w:outlineLvl w:val="9"/>
        <w:rPr>
          <w:rFonts w:hint="eastAsia" w:eastAsia="仿宋_GB2312"/>
          <w:b/>
          <w:bCs/>
          <w:sz w:val="32"/>
          <w:szCs w:val="32"/>
          <w:lang w:eastAsia="zh-CN"/>
        </w:rPr>
      </w:pPr>
      <w:r>
        <w:rPr>
          <w:rFonts w:hint="eastAsia" w:ascii="黑体" w:hAnsi="黑体" w:eastAsia="黑体" w:cs="黑体"/>
          <w:color w:val="auto"/>
          <w:szCs w:val="32"/>
          <w:lang w:eastAsia="zh-CN"/>
        </w:rPr>
        <w:t>协办</w:t>
      </w:r>
      <w:r>
        <w:rPr>
          <w:rFonts w:hint="eastAsia" w:ascii="黑体" w:hAnsi="黑体" w:eastAsia="黑体"/>
          <w:color w:val="auto"/>
          <w:szCs w:val="32"/>
        </w:rPr>
        <w:t>单位：</w:t>
      </w:r>
      <w:r>
        <w:rPr>
          <w:rFonts w:hint="eastAsia" w:ascii="黑体" w:hAnsi="黑体" w:eastAsia="黑体"/>
          <w:color w:val="auto"/>
          <w:szCs w:val="32"/>
          <w:lang w:eastAsia="zh-CN"/>
        </w:rPr>
        <w:t>区妇儿工委各成员单位</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楷体" w:hAnsi="楷体" w:eastAsia="楷体" w:cs="楷体"/>
          <w:b w:val="0"/>
          <w:bCs w:val="0"/>
          <w:color w:val="auto"/>
          <w:szCs w:val="32"/>
          <w:lang w:eastAsia="zh-CN"/>
        </w:rPr>
      </w:pPr>
      <w:r>
        <w:rPr>
          <w:rFonts w:hint="eastAsia" w:ascii="楷体" w:hAnsi="楷体" w:eastAsia="楷体" w:cs="楷体"/>
          <w:b w:val="0"/>
          <w:bCs w:val="0"/>
          <w:color w:val="auto"/>
          <w:szCs w:val="32"/>
          <w:lang w:eastAsia="zh-CN"/>
        </w:rPr>
        <w:t>（五）儿童友好宣传推广行动</w:t>
      </w:r>
    </w:p>
    <w:p>
      <w:pPr>
        <w:keepNext w:val="0"/>
        <w:keepLines w:val="0"/>
        <w:pageBreakBefore w:val="0"/>
        <w:kinsoku/>
        <w:overflowPunct/>
        <w:topLinePunct w:val="0"/>
        <w:autoSpaceDE/>
        <w:autoSpaceDN/>
        <w:bidi w:val="0"/>
        <w:spacing w:line="580" w:lineRule="exact"/>
        <w:ind w:firstLine="643" w:firstLineChars="200"/>
        <w:textAlignment w:val="auto"/>
        <w:rPr>
          <w:rFonts w:hint="eastAsia" w:ascii="仿宋" w:hAnsi="仿宋" w:eastAsia="仿宋" w:cs="仿宋"/>
          <w:spacing w:val="-6"/>
          <w:szCs w:val="32"/>
          <w:lang w:eastAsia="zh-CN"/>
        </w:rPr>
      </w:pPr>
      <w:r>
        <w:rPr>
          <w:rFonts w:hint="eastAsia" w:ascii="仿宋" w:hAnsi="仿宋" w:eastAsia="仿宋" w:cs="仿宋"/>
          <w:b/>
          <w:bCs/>
          <w:color w:val="auto"/>
          <w:szCs w:val="32"/>
          <w:lang w:val="en-US" w:eastAsia="zh-CN"/>
        </w:rPr>
        <w:t>20.开展建设儿童友好型城区立体化宣传。</w:t>
      </w:r>
      <w:r>
        <w:rPr>
          <w:rFonts w:hint="eastAsia" w:ascii="仿宋" w:hAnsi="仿宋" w:eastAsia="仿宋" w:cs="仿宋"/>
          <w:spacing w:val="-6"/>
          <w:szCs w:val="32"/>
        </w:rPr>
        <w:t>加强建设儿童型城区的媒体宣传和社会宣传，制作宣传手册、宣传海报、公益广告，进一步创新宣传载体，全方位、多形式、立体化宣传儿童友好型城区建设中的经验和成效，提高建设儿童友好型城市的知晓率和参与率</w:t>
      </w:r>
      <w:r>
        <w:rPr>
          <w:rFonts w:hint="eastAsia" w:ascii="仿宋" w:hAnsi="仿宋" w:eastAsia="仿宋" w:cs="仿宋"/>
          <w:spacing w:val="-6"/>
          <w:szCs w:val="32"/>
          <w:lang w:eastAsia="zh-CN"/>
        </w:rPr>
        <w:t>。</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黑体" w:hAnsi="黑体" w:eastAsia="黑体"/>
          <w:color w:val="auto"/>
          <w:szCs w:val="32"/>
          <w:lang w:eastAsia="zh-CN"/>
        </w:rPr>
      </w:pPr>
      <w:r>
        <w:rPr>
          <w:rFonts w:hint="eastAsia" w:ascii="黑体" w:hAnsi="黑体" w:eastAsia="黑体"/>
          <w:color w:val="auto"/>
          <w:szCs w:val="32"/>
          <w:lang w:eastAsia="zh-CN"/>
        </w:rPr>
        <w:t>责任单位：区妇儿工委办</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lang w:eastAsia="zh-CN"/>
        </w:rPr>
        <w:t>协办</w:t>
      </w:r>
      <w:r>
        <w:rPr>
          <w:rFonts w:hint="eastAsia" w:ascii="黑体" w:hAnsi="黑体" w:eastAsia="黑体"/>
          <w:color w:val="auto"/>
          <w:szCs w:val="32"/>
        </w:rPr>
        <w:t>单位：</w:t>
      </w:r>
      <w:r>
        <w:rPr>
          <w:rFonts w:hint="eastAsia" w:ascii="黑体" w:hAnsi="黑体" w:eastAsia="黑体"/>
          <w:color w:val="auto"/>
          <w:szCs w:val="32"/>
          <w:lang w:eastAsia="zh-CN"/>
        </w:rPr>
        <w:t>区妇儿工委各成员单位、各街道办</w:t>
      </w:r>
      <w:r>
        <w:rPr>
          <w:rFonts w:hint="eastAsia" w:ascii="黑体" w:hAnsi="黑体" w:eastAsia="黑体" w:cs="黑体"/>
          <w:color w:val="auto"/>
          <w:szCs w:val="32"/>
          <w:lang w:eastAsia="zh-CN"/>
        </w:rPr>
        <w:t>事处</w:t>
      </w:r>
    </w:p>
    <w:p>
      <w:pPr>
        <w:keepNext w:val="0"/>
        <w:keepLines w:val="0"/>
        <w:pageBreakBefore w:val="0"/>
        <w:numPr>
          <w:ilvl w:val="0"/>
          <w:numId w:val="0"/>
        </w:numPr>
        <w:kinsoku/>
        <w:overflowPunct/>
        <w:topLinePunct w:val="0"/>
        <w:autoSpaceDE/>
        <w:autoSpaceDN/>
        <w:bidi w:val="0"/>
        <w:spacing w:line="580" w:lineRule="exact"/>
        <w:ind w:firstLine="643" w:firstLineChars="200"/>
        <w:textAlignment w:val="auto"/>
        <w:rPr>
          <w:rFonts w:hint="eastAsia" w:ascii="仿宋" w:hAnsi="仿宋" w:eastAsia="仿宋" w:cs="仿宋"/>
          <w:spacing w:val="-6"/>
          <w:szCs w:val="32"/>
          <w:lang w:val="en-US" w:eastAsia="zh-CN"/>
        </w:rPr>
      </w:pPr>
      <w:r>
        <w:rPr>
          <w:rFonts w:hint="eastAsia" w:ascii="仿宋" w:hAnsi="仿宋" w:eastAsia="仿宋" w:cs="仿宋"/>
          <w:b/>
          <w:bCs/>
          <w:color w:val="auto"/>
          <w:szCs w:val="32"/>
          <w:lang w:val="en-US" w:eastAsia="zh-CN"/>
        </w:rPr>
        <w:t>21.加强儿童主题文化教育。</w:t>
      </w:r>
      <w:r>
        <w:rPr>
          <w:rFonts w:hint="eastAsia" w:ascii="仿宋" w:hAnsi="仿宋" w:eastAsia="仿宋" w:cs="仿宋"/>
          <w:spacing w:val="-6"/>
          <w:szCs w:val="32"/>
        </w:rPr>
        <w:t>加强未成年人思想道德建设，</w:t>
      </w:r>
      <w:r>
        <w:rPr>
          <w:rFonts w:hint="eastAsia" w:ascii="仿宋" w:hAnsi="仿宋" w:eastAsia="仿宋" w:cs="仿宋"/>
          <w:spacing w:val="-6"/>
          <w:szCs w:val="32"/>
          <w:lang w:val="en-US" w:eastAsia="zh-CN"/>
        </w:rPr>
        <w:t>弘扬家庭文明好家风，</w:t>
      </w:r>
      <w:r>
        <w:rPr>
          <w:rFonts w:hint="eastAsia" w:ascii="仿宋" w:hAnsi="仿宋" w:eastAsia="仿宋" w:cs="仿宋"/>
          <w:spacing w:val="-6"/>
          <w:szCs w:val="32"/>
        </w:rPr>
        <w:t>优化儿童成长的社会环境</w:t>
      </w:r>
      <w:r>
        <w:rPr>
          <w:rFonts w:hint="eastAsia" w:ascii="仿宋" w:hAnsi="仿宋" w:eastAsia="仿宋" w:cs="仿宋"/>
          <w:spacing w:val="-6"/>
          <w:szCs w:val="32"/>
          <w:lang w:eastAsia="zh-CN"/>
        </w:rPr>
        <w:t>；</w:t>
      </w:r>
      <w:r>
        <w:rPr>
          <w:rFonts w:hint="eastAsia" w:ascii="仿宋" w:hAnsi="仿宋" w:eastAsia="仿宋" w:cs="仿宋"/>
          <w:spacing w:val="-6"/>
          <w:szCs w:val="32"/>
          <w:lang w:val="en-US" w:eastAsia="zh-CN"/>
        </w:rPr>
        <w:t>创作主题儿童歌曲《鲜花与笑脸》和儿童剧《丑小鹅》，营造全社会关爱儿童的良好氛围。</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olor w:val="auto"/>
          <w:szCs w:val="32"/>
          <w:lang w:eastAsia="zh-CN"/>
        </w:rPr>
      </w:pPr>
      <w:r>
        <w:rPr>
          <w:rFonts w:hint="eastAsia" w:ascii="黑体" w:hAnsi="黑体" w:eastAsia="黑体"/>
          <w:color w:val="auto"/>
          <w:szCs w:val="32"/>
          <w:lang w:eastAsia="zh-CN"/>
        </w:rPr>
        <w:t>责任单位：区妇联、区文体中心</w:t>
      </w:r>
    </w:p>
    <w:p>
      <w:pPr>
        <w:keepNext w:val="0"/>
        <w:keepLines w:val="0"/>
        <w:pageBreakBefore w:val="0"/>
        <w:numPr>
          <w:ilvl w:val="0"/>
          <w:numId w:val="0"/>
        </w:numPr>
        <w:kinsoku/>
        <w:overflowPunct/>
        <w:topLinePunct w:val="0"/>
        <w:autoSpaceDE/>
        <w:autoSpaceDN/>
        <w:bidi w:val="0"/>
        <w:spacing w:line="58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lang w:eastAsia="zh-CN"/>
        </w:rPr>
        <w:t>协办</w:t>
      </w:r>
      <w:r>
        <w:rPr>
          <w:rFonts w:hint="eastAsia" w:ascii="黑体" w:hAnsi="黑体" w:eastAsia="黑体"/>
          <w:color w:val="auto"/>
          <w:szCs w:val="32"/>
        </w:rPr>
        <w:t>单位：</w:t>
      </w:r>
      <w:r>
        <w:rPr>
          <w:rFonts w:hint="eastAsia" w:ascii="黑体" w:hAnsi="黑体" w:eastAsia="黑体"/>
          <w:color w:val="auto"/>
          <w:szCs w:val="32"/>
          <w:lang w:eastAsia="zh-CN"/>
        </w:rPr>
        <w:t>区妇儿工委各成员单位</w:t>
      </w:r>
    </w:p>
    <w:p>
      <w:pPr>
        <w:keepNext w:val="0"/>
        <w:keepLines w:val="0"/>
        <w:pageBreakBefore w:val="0"/>
        <w:kinsoku/>
        <w:overflowPunct/>
        <w:topLinePunct w:val="0"/>
        <w:autoSpaceDE/>
        <w:autoSpaceDN/>
        <w:bidi w:val="0"/>
        <w:spacing w:line="580" w:lineRule="exact"/>
        <w:ind w:firstLine="640" w:firstLineChars="200"/>
        <w:textAlignment w:val="auto"/>
        <w:rPr>
          <w:rFonts w:ascii="黑体" w:hAnsi="黑体" w:eastAsia="黑体"/>
          <w:szCs w:val="32"/>
        </w:rPr>
      </w:pPr>
      <w:r>
        <w:rPr>
          <w:rFonts w:hint="eastAsia" w:ascii="黑体" w:hAnsi="黑体" w:eastAsia="黑体"/>
          <w:szCs w:val="32"/>
        </w:rPr>
        <w:t>五、保障措施和工作要求</w:t>
      </w:r>
    </w:p>
    <w:p>
      <w:pPr>
        <w:keepNext w:val="0"/>
        <w:keepLines w:val="0"/>
        <w:pageBreakBefore w:val="0"/>
        <w:kinsoku/>
        <w:overflowPunct/>
        <w:topLinePunct w:val="0"/>
        <w:autoSpaceDE/>
        <w:autoSpaceDN/>
        <w:bidi w:val="0"/>
        <w:spacing w:line="580" w:lineRule="exact"/>
        <w:ind w:firstLine="643" w:firstLineChars="200"/>
        <w:textAlignment w:val="auto"/>
        <w:rPr>
          <w:rFonts w:ascii="仿宋" w:hAnsi="仿宋" w:eastAsia="仿宋" w:cs="仿宋"/>
          <w:spacing w:val="-6"/>
          <w:szCs w:val="32"/>
        </w:rPr>
      </w:pPr>
      <w:r>
        <w:rPr>
          <w:rFonts w:hint="eastAsia" w:ascii="楷体_GB2312" w:eastAsia="楷体_GB2312"/>
          <w:b/>
          <w:szCs w:val="32"/>
        </w:rPr>
        <w:t>（一）加强组织领导</w:t>
      </w:r>
      <w:r>
        <w:rPr>
          <w:rFonts w:hint="eastAsia" w:ascii="楷体_GB2312" w:eastAsia="楷体_GB2312"/>
          <w:b/>
          <w:szCs w:val="32"/>
          <w:lang w:eastAsia="zh-CN"/>
        </w:rPr>
        <w:t>，明确部门职责</w:t>
      </w:r>
      <w:r>
        <w:rPr>
          <w:rFonts w:hint="eastAsia" w:ascii="楷体_GB2312" w:eastAsia="楷体_GB2312"/>
          <w:b/>
          <w:szCs w:val="32"/>
        </w:rPr>
        <w:t>。</w:t>
      </w:r>
      <w:r>
        <w:rPr>
          <w:rFonts w:hint="eastAsia" w:ascii="仿宋" w:hAnsi="仿宋" w:eastAsia="仿宋" w:cs="仿宋"/>
          <w:spacing w:val="-6"/>
          <w:szCs w:val="32"/>
        </w:rPr>
        <w:t>区妇儿工委负责组织、协调、指导、督促和推动行动计划的实施，各责任单位结合各自职责、按照分工，制定工作方案和进度安排，落实各项任务，形成政府主导、各部门协同和社会参与</w:t>
      </w:r>
      <w:r>
        <w:rPr>
          <w:rFonts w:hint="eastAsia" w:ascii="仿宋" w:hAnsi="仿宋" w:eastAsia="仿宋" w:cs="仿宋"/>
          <w:spacing w:val="-6"/>
          <w:szCs w:val="32"/>
          <w:lang w:eastAsia="zh-CN"/>
        </w:rPr>
        <w:t>与推动实施</w:t>
      </w:r>
      <w:r>
        <w:rPr>
          <w:rFonts w:hint="eastAsia" w:ascii="仿宋" w:hAnsi="仿宋" w:eastAsia="仿宋" w:cs="仿宋"/>
          <w:spacing w:val="-6"/>
          <w:szCs w:val="32"/>
        </w:rPr>
        <w:t>的工作格局。</w:t>
      </w:r>
    </w:p>
    <w:p>
      <w:pPr>
        <w:keepNext w:val="0"/>
        <w:keepLines w:val="0"/>
        <w:pageBreakBefore w:val="0"/>
        <w:kinsoku/>
        <w:overflowPunct/>
        <w:topLinePunct w:val="0"/>
        <w:autoSpaceDE/>
        <w:autoSpaceDN/>
        <w:bidi w:val="0"/>
        <w:spacing w:line="580" w:lineRule="exact"/>
        <w:ind w:firstLine="643" w:firstLineChars="200"/>
        <w:textAlignment w:val="auto"/>
        <w:rPr>
          <w:rFonts w:ascii="仿宋" w:hAnsi="仿宋" w:eastAsia="仿宋" w:cs="仿宋"/>
          <w:spacing w:val="-6"/>
          <w:szCs w:val="32"/>
        </w:rPr>
      </w:pPr>
      <w:r>
        <w:rPr>
          <w:rFonts w:hint="eastAsia" w:ascii="楷体_GB2312" w:eastAsia="楷体_GB2312"/>
          <w:b/>
          <w:szCs w:val="32"/>
        </w:rPr>
        <w:t>（二）保障经费投入</w:t>
      </w:r>
      <w:r>
        <w:rPr>
          <w:rFonts w:hint="eastAsia" w:ascii="楷体_GB2312" w:eastAsia="楷体_GB2312"/>
          <w:b/>
          <w:szCs w:val="32"/>
          <w:lang w:eastAsia="zh-CN"/>
        </w:rPr>
        <w:t>，鼓励社会参与</w:t>
      </w:r>
      <w:r>
        <w:rPr>
          <w:rFonts w:hint="eastAsia" w:ascii="楷体_GB2312" w:eastAsia="楷体_GB2312"/>
          <w:b/>
          <w:szCs w:val="32"/>
        </w:rPr>
        <w:t>。</w:t>
      </w:r>
      <w:r>
        <w:rPr>
          <w:rFonts w:hint="eastAsia" w:ascii="仿宋" w:hAnsi="仿宋" w:eastAsia="仿宋" w:cs="仿宋"/>
          <w:spacing w:val="-6"/>
          <w:szCs w:val="32"/>
        </w:rPr>
        <w:t>区财政对儿童友好型城区建设所需经费给予保障，各责任单位</w:t>
      </w:r>
      <w:r>
        <w:rPr>
          <w:rFonts w:hint="eastAsia" w:ascii="仿宋_GB2312" w:hAnsi="宋体" w:eastAsia="仿宋_GB2312"/>
          <w:snapToGrid w:val="0"/>
          <w:sz w:val="32"/>
          <w:szCs w:val="32"/>
        </w:rPr>
        <w:t>要充分认识建设儿童友好型城区的重要意义，</w:t>
      </w:r>
      <w:r>
        <w:rPr>
          <w:rFonts w:hint="eastAsia" w:ascii="仿宋" w:hAnsi="仿宋" w:eastAsia="仿宋" w:cs="仿宋"/>
          <w:spacing w:val="-6"/>
          <w:szCs w:val="32"/>
        </w:rPr>
        <w:t>将相关工作经费列入年度预算</w:t>
      </w:r>
      <w:r>
        <w:rPr>
          <w:rFonts w:hint="eastAsia" w:ascii="仿宋" w:hAnsi="仿宋" w:eastAsia="仿宋" w:cs="仿宋"/>
          <w:spacing w:val="-6"/>
          <w:szCs w:val="32"/>
          <w:lang w:eastAsia="zh-CN"/>
        </w:rPr>
        <w:t>，</w:t>
      </w:r>
      <w:r>
        <w:rPr>
          <w:rFonts w:hint="eastAsia" w:ascii="仿宋" w:hAnsi="仿宋" w:eastAsia="仿宋" w:cs="仿宋"/>
          <w:spacing w:val="-6"/>
          <w:szCs w:val="32"/>
        </w:rPr>
        <w:t>从资金上予以保障。鼓励和引导社会力量共同参与建设儿童友好型城市。</w:t>
      </w:r>
    </w:p>
    <w:p>
      <w:pPr>
        <w:keepNext w:val="0"/>
        <w:keepLines w:val="0"/>
        <w:pageBreakBefore w:val="0"/>
        <w:kinsoku/>
        <w:overflowPunct/>
        <w:topLinePunct w:val="0"/>
        <w:autoSpaceDE/>
        <w:autoSpaceDN/>
        <w:bidi w:val="0"/>
        <w:spacing w:line="580" w:lineRule="exact"/>
        <w:ind w:firstLine="643" w:firstLineChars="200"/>
        <w:textAlignment w:val="auto"/>
        <w:rPr>
          <w:rFonts w:ascii="仿宋" w:hAnsi="仿宋" w:eastAsia="仿宋" w:cs="仿宋"/>
          <w:spacing w:val="-6"/>
          <w:szCs w:val="32"/>
        </w:rPr>
      </w:pPr>
      <w:r>
        <w:rPr>
          <w:rFonts w:hint="eastAsia" w:ascii="楷体_GB2312" w:eastAsia="楷体_GB2312"/>
          <w:b/>
          <w:szCs w:val="32"/>
        </w:rPr>
        <w:t>（三）</w:t>
      </w:r>
      <w:r>
        <w:rPr>
          <w:rFonts w:hint="eastAsia" w:ascii="楷体_GB2312" w:eastAsia="楷体_GB2312"/>
          <w:b/>
          <w:szCs w:val="32"/>
          <w:lang w:eastAsia="zh-CN"/>
        </w:rPr>
        <w:t>成立监督机制，强化实施成效</w:t>
      </w:r>
      <w:r>
        <w:rPr>
          <w:rFonts w:hint="eastAsia" w:ascii="楷体_GB2312" w:eastAsia="楷体_GB2312"/>
          <w:b/>
          <w:szCs w:val="32"/>
        </w:rPr>
        <w:t>。</w:t>
      </w:r>
      <w:r>
        <w:rPr>
          <w:rFonts w:hint="eastAsia" w:ascii="仿宋" w:hAnsi="仿宋" w:eastAsia="仿宋" w:cs="仿宋"/>
          <w:spacing w:val="-6"/>
          <w:szCs w:val="32"/>
          <w:lang w:eastAsia="zh-CN"/>
        </w:rPr>
        <w:t>区妇儿工委牵头建立由人大代表、政协委员、相关领域专家、市民代表、儿童代表组成的监督团，形成长效监督机制，定期对项目推进和实施情况开展督导评估；各责任单位根据任务和要求，落实责任，推动项目实施，定期向区妇儿工委提交项目进展情况报告。</w:t>
      </w:r>
    </w:p>
    <w:p>
      <w:pPr>
        <w:keepNext w:val="0"/>
        <w:keepLines w:val="0"/>
        <w:pageBreakBefore w:val="0"/>
        <w:kinsoku/>
        <w:overflowPunct/>
        <w:topLinePunct w:val="0"/>
        <w:autoSpaceDE/>
        <w:autoSpaceDN/>
        <w:bidi w:val="0"/>
        <w:spacing w:line="580" w:lineRule="exact"/>
        <w:ind w:firstLine="3080" w:firstLineChars="1000"/>
        <w:textAlignment w:val="auto"/>
        <w:rPr>
          <w:rFonts w:hint="eastAsia" w:ascii="仿宋" w:hAnsi="仿宋" w:eastAsia="仿宋" w:cs="仿宋"/>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spacing w:val="-6"/>
          <w:szCs w:val="32"/>
          <w:lang w:val="en-US" w:eastAsia="zh-CN"/>
        </w:rPr>
      </w:pPr>
      <w:r>
        <w:rPr>
          <w:rFonts w:hint="eastAsia" w:ascii="仿宋" w:hAnsi="仿宋" w:eastAsia="仿宋" w:cs="仿宋"/>
          <w:spacing w:val="-6"/>
          <w:szCs w:val="32"/>
          <w:lang w:val="en-US" w:eastAsia="zh-CN"/>
        </w:rPr>
        <w:t xml:space="preserve">  </w:t>
      </w: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spacing w:val="-6"/>
          <w:szCs w:val="32"/>
          <w:lang w:val="en-US" w:eastAsia="zh-CN"/>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spacing w:val="-6"/>
          <w:szCs w:val="32"/>
          <w:lang w:val="en-US" w:eastAsia="zh-CN"/>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p>
    <w:p>
      <w:pPr>
        <w:keepNext w:val="0"/>
        <w:keepLines w:val="0"/>
        <w:pageBreakBefore w:val="0"/>
        <w:kinsoku/>
        <w:overflowPunct/>
        <w:topLinePunct w:val="0"/>
        <w:autoSpaceDE/>
        <w:autoSpaceDN/>
        <w:bidi w:val="0"/>
        <w:spacing w:line="580" w:lineRule="exact"/>
        <w:textAlignment w:val="auto"/>
        <w:rPr>
          <w:rFonts w:hint="eastAsia" w:ascii="仿宋" w:hAnsi="仿宋" w:eastAsia="仿宋" w:cs="仿宋"/>
          <w:b/>
          <w:spacing w:val="-6"/>
          <w:szCs w:val="32"/>
        </w:rPr>
      </w:pPr>
      <w:r>
        <w:rPr>
          <w:rFonts w:hint="eastAsia" w:ascii="仿宋" w:hAnsi="仿宋" w:eastAsia="仿宋" w:cs="仿宋"/>
          <w:b/>
          <w:spacing w:val="-6"/>
          <w:szCs w:val="32"/>
        </w:rPr>
        <w:t>※注：根据深圳市妇儿工委《深圳市建设儿童友好型城市行动计划（2018-2020年），本</w:t>
      </w:r>
      <w:r>
        <w:rPr>
          <w:rFonts w:hint="eastAsia" w:ascii="仿宋" w:hAnsi="仿宋" w:eastAsia="仿宋" w:cs="仿宋"/>
          <w:b/>
          <w:spacing w:val="-6"/>
          <w:szCs w:val="32"/>
          <w:lang w:eastAsia="zh-CN"/>
        </w:rPr>
        <w:t>行动</w:t>
      </w:r>
      <w:r>
        <w:rPr>
          <w:rFonts w:hint="eastAsia" w:ascii="仿宋" w:hAnsi="仿宋" w:eastAsia="仿宋" w:cs="仿宋"/>
          <w:b/>
          <w:spacing w:val="-6"/>
          <w:szCs w:val="32"/>
        </w:rPr>
        <w:t>方案所指“儿童”为18周岁以下的任何人。</w:t>
      </w:r>
    </w:p>
    <w:sectPr>
      <w:footerReference r:id="rId3" w:type="default"/>
      <w:pgSz w:w="11906" w:h="16838"/>
      <w:pgMar w:top="1587" w:right="1474" w:bottom="1587" w:left="1474"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Helvetica Neue">
    <w:altName w:val="Arial"/>
    <w:panose1 w:val="00000000000000000000"/>
    <w:charset w:val="00"/>
    <w:family w:val="roman"/>
    <w:pitch w:val="default"/>
    <w:sig w:usb0="00000000" w:usb1="00000000" w:usb2="00000000" w:usb3="00000000" w:csb0="00000000" w:csb1="00000000"/>
  </w:font>
  <w:font w:name="??">
    <w:altName w:val="Tahoma"/>
    <w:panose1 w:val="00000000000000000000"/>
    <w:charset w:val="5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6402847"/>
                          </w:sdtPr>
                          <w:sdtContent>
                            <w:p>
                              <w:pPr>
                                <w:pStyle w:val="6"/>
                                <w:jc w:val="right"/>
                              </w:pPr>
                              <w:r>
                                <w:fldChar w:fldCharType="begin"/>
                              </w:r>
                              <w:r>
                                <w:instrText xml:space="preserve"> PAGE   \* MERGEFORMAT </w:instrText>
                              </w:r>
                              <w:r>
                                <w:fldChar w:fldCharType="separate"/>
                              </w:r>
                              <w:r>
                                <w:rPr>
                                  <w:lang w:val="zh-CN"/>
                                </w:rPr>
                                <w:t>5</w:t>
                              </w:r>
                              <w:r>
                                <w:rPr>
                                  <w:lang w:val="zh-CN"/>
                                </w:rPr>
                                <w:fldChar w:fldCharType="end"/>
                              </w:r>
                            </w:p>
                          </w:sdtContent>
                        </w:sdt>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K+6a2C5AQAAVwMAAA4AAAAAAAAAAQAgAAAAHgEAAGRycy9lMm9Eb2MueG1sUEsFBgAAAAAGAAYA&#10;WQEAAEkFAAAAAA==&#10;">
              <v:fill on="f" focussize="0,0"/>
              <v:stroke on="f"/>
              <v:imagedata o:title=""/>
              <o:lock v:ext="edit" aspectratio="f"/>
              <v:textbox inset="0mm,0mm,0mm,0mm" style="mso-fit-shape-to-text:t;">
                <w:txbxContent>
                  <w:sdt>
                    <w:sdtPr>
                      <w:id w:val="6402847"/>
                    </w:sdtPr>
                    <w:sdtContent>
                      <w:p>
                        <w:pPr>
                          <w:pStyle w:val="6"/>
                          <w:jc w:val="right"/>
                        </w:pPr>
                        <w:r>
                          <w:fldChar w:fldCharType="begin"/>
                        </w:r>
                        <w:r>
                          <w:instrText xml:space="preserve"> PAGE   \* MERGEFORMAT </w:instrText>
                        </w:r>
                        <w:r>
                          <w:fldChar w:fldCharType="separate"/>
                        </w:r>
                        <w:r>
                          <w:rPr>
                            <w:lang w:val="zh-CN"/>
                          </w:rPr>
                          <w:t>5</w:t>
                        </w:r>
                        <w:r>
                          <w:rPr>
                            <w:lang w:val="zh-CN"/>
                          </w:rPr>
                          <w:fldChar w:fldCharType="end"/>
                        </w:r>
                      </w:p>
                    </w:sdtContent>
                  </w:sdt>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BA68"/>
    <w:multiLevelType w:val="singleLevel"/>
    <w:tmpl w:val="CA24BA68"/>
    <w:lvl w:ilvl="0" w:tentative="0">
      <w:start w:val="1"/>
      <w:numFmt w:val="chineseCounting"/>
      <w:suff w:val="nothing"/>
      <w:lvlText w:val="%1、"/>
      <w:lvlJc w:val="left"/>
      <w:rPr>
        <w:rFonts w:hint="eastAsia"/>
      </w:rPr>
    </w:lvl>
  </w:abstractNum>
  <w:abstractNum w:abstractNumId="1">
    <w:nsid w:val="0A456F5F"/>
    <w:multiLevelType w:val="singleLevel"/>
    <w:tmpl w:val="0A456F5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22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3C"/>
    <w:rsid w:val="00010F7C"/>
    <w:rsid w:val="0001315B"/>
    <w:rsid w:val="000400C3"/>
    <w:rsid w:val="00043792"/>
    <w:rsid w:val="000440C5"/>
    <w:rsid w:val="0004691B"/>
    <w:rsid w:val="00047689"/>
    <w:rsid w:val="000726E2"/>
    <w:rsid w:val="000743BD"/>
    <w:rsid w:val="000C07B5"/>
    <w:rsid w:val="000D17CD"/>
    <w:rsid w:val="000D23E9"/>
    <w:rsid w:val="000D24C4"/>
    <w:rsid w:val="000E0AFA"/>
    <w:rsid w:val="000E3642"/>
    <w:rsid w:val="000F7237"/>
    <w:rsid w:val="00107495"/>
    <w:rsid w:val="0011160C"/>
    <w:rsid w:val="00112B63"/>
    <w:rsid w:val="00114180"/>
    <w:rsid w:val="00116F86"/>
    <w:rsid w:val="00135F5E"/>
    <w:rsid w:val="001454C6"/>
    <w:rsid w:val="001503FA"/>
    <w:rsid w:val="00171FF3"/>
    <w:rsid w:val="00172D0A"/>
    <w:rsid w:val="001A0773"/>
    <w:rsid w:val="001A21F0"/>
    <w:rsid w:val="001C6916"/>
    <w:rsid w:val="001D471E"/>
    <w:rsid w:val="001E379F"/>
    <w:rsid w:val="001F395A"/>
    <w:rsid w:val="001F3CCD"/>
    <w:rsid w:val="002055D4"/>
    <w:rsid w:val="00205FC8"/>
    <w:rsid w:val="00226CDD"/>
    <w:rsid w:val="00236C52"/>
    <w:rsid w:val="002378A1"/>
    <w:rsid w:val="002514B2"/>
    <w:rsid w:val="0026678B"/>
    <w:rsid w:val="00280D4E"/>
    <w:rsid w:val="002A01A1"/>
    <w:rsid w:val="002A2737"/>
    <w:rsid w:val="002A45E5"/>
    <w:rsid w:val="002B2C14"/>
    <w:rsid w:val="002C50D4"/>
    <w:rsid w:val="002D75AF"/>
    <w:rsid w:val="002E6449"/>
    <w:rsid w:val="002E7DD3"/>
    <w:rsid w:val="002F5B3C"/>
    <w:rsid w:val="0031399C"/>
    <w:rsid w:val="00315041"/>
    <w:rsid w:val="00315B35"/>
    <w:rsid w:val="003168B6"/>
    <w:rsid w:val="00332BC7"/>
    <w:rsid w:val="00344B0B"/>
    <w:rsid w:val="003524BB"/>
    <w:rsid w:val="00360DDA"/>
    <w:rsid w:val="00360F80"/>
    <w:rsid w:val="0039466E"/>
    <w:rsid w:val="003A73AA"/>
    <w:rsid w:val="003D3795"/>
    <w:rsid w:val="003E45E3"/>
    <w:rsid w:val="003E7125"/>
    <w:rsid w:val="003F6C13"/>
    <w:rsid w:val="0041669B"/>
    <w:rsid w:val="00416BE7"/>
    <w:rsid w:val="00431CED"/>
    <w:rsid w:val="00434946"/>
    <w:rsid w:val="00435F6A"/>
    <w:rsid w:val="00436C7E"/>
    <w:rsid w:val="004410C4"/>
    <w:rsid w:val="0046170F"/>
    <w:rsid w:val="00473CA7"/>
    <w:rsid w:val="00476B69"/>
    <w:rsid w:val="00477C35"/>
    <w:rsid w:val="00492910"/>
    <w:rsid w:val="004A4C1F"/>
    <w:rsid w:val="004A4C8F"/>
    <w:rsid w:val="004B1AD6"/>
    <w:rsid w:val="004B5D26"/>
    <w:rsid w:val="004C1EE8"/>
    <w:rsid w:val="004C4A6B"/>
    <w:rsid w:val="004C76C6"/>
    <w:rsid w:val="004D1291"/>
    <w:rsid w:val="004D5582"/>
    <w:rsid w:val="004E125E"/>
    <w:rsid w:val="004E33DF"/>
    <w:rsid w:val="0050213A"/>
    <w:rsid w:val="0050490C"/>
    <w:rsid w:val="00511608"/>
    <w:rsid w:val="005327BE"/>
    <w:rsid w:val="0054145D"/>
    <w:rsid w:val="00563935"/>
    <w:rsid w:val="00570C8A"/>
    <w:rsid w:val="00572720"/>
    <w:rsid w:val="00585FC7"/>
    <w:rsid w:val="00593D77"/>
    <w:rsid w:val="00596D9E"/>
    <w:rsid w:val="005A06BA"/>
    <w:rsid w:val="005C5512"/>
    <w:rsid w:val="005D08D1"/>
    <w:rsid w:val="005E4DF7"/>
    <w:rsid w:val="00617DC6"/>
    <w:rsid w:val="00633C6A"/>
    <w:rsid w:val="00642D6D"/>
    <w:rsid w:val="00650505"/>
    <w:rsid w:val="00650DCC"/>
    <w:rsid w:val="00656778"/>
    <w:rsid w:val="00662937"/>
    <w:rsid w:val="0066409A"/>
    <w:rsid w:val="006654A2"/>
    <w:rsid w:val="0067637B"/>
    <w:rsid w:val="00694155"/>
    <w:rsid w:val="006943C3"/>
    <w:rsid w:val="006948D9"/>
    <w:rsid w:val="00695765"/>
    <w:rsid w:val="00695F20"/>
    <w:rsid w:val="006A2FF7"/>
    <w:rsid w:val="006A539D"/>
    <w:rsid w:val="006B567E"/>
    <w:rsid w:val="006B7C2F"/>
    <w:rsid w:val="006C23C0"/>
    <w:rsid w:val="006C2E28"/>
    <w:rsid w:val="006D3AE7"/>
    <w:rsid w:val="006D6C88"/>
    <w:rsid w:val="006D7CF3"/>
    <w:rsid w:val="006E0A3E"/>
    <w:rsid w:val="006E3F03"/>
    <w:rsid w:val="006E4962"/>
    <w:rsid w:val="006E69DD"/>
    <w:rsid w:val="006F77AE"/>
    <w:rsid w:val="006F7904"/>
    <w:rsid w:val="00700275"/>
    <w:rsid w:val="0070464F"/>
    <w:rsid w:val="00736AD4"/>
    <w:rsid w:val="007423A0"/>
    <w:rsid w:val="00745161"/>
    <w:rsid w:val="007455A1"/>
    <w:rsid w:val="00755F0A"/>
    <w:rsid w:val="007673CA"/>
    <w:rsid w:val="00771012"/>
    <w:rsid w:val="00775E08"/>
    <w:rsid w:val="00796DFF"/>
    <w:rsid w:val="007A69EC"/>
    <w:rsid w:val="007B3BF3"/>
    <w:rsid w:val="007B743A"/>
    <w:rsid w:val="007D2090"/>
    <w:rsid w:val="007E7CFA"/>
    <w:rsid w:val="007F0BCF"/>
    <w:rsid w:val="007F56D0"/>
    <w:rsid w:val="0083546F"/>
    <w:rsid w:val="00835D43"/>
    <w:rsid w:val="008379C5"/>
    <w:rsid w:val="00852611"/>
    <w:rsid w:val="00860A9A"/>
    <w:rsid w:val="00867D83"/>
    <w:rsid w:val="00876ACD"/>
    <w:rsid w:val="00877F9E"/>
    <w:rsid w:val="008A3F96"/>
    <w:rsid w:val="008A6178"/>
    <w:rsid w:val="008B729C"/>
    <w:rsid w:val="008C0A2F"/>
    <w:rsid w:val="008C549F"/>
    <w:rsid w:val="008D49EE"/>
    <w:rsid w:val="008E4C4C"/>
    <w:rsid w:val="008F2AD2"/>
    <w:rsid w:val="00905FEA"/>
    <w:rsid w:val="009066D3"/>
    <w:rsid w:val="009336FD"/>
    <w:rsid w:val="00935057"/>
    <w:rsid w:val="00940A3C"/>
    <w:rsid w:val="00940E80"/>
    <w:rsid w:val="00943161"/>
    <w:rsid w:val="009551A9"/>
    <w:rsid w:val="00964B85"/>
    <w:rsid w:val="009866C3"/>
    <w:rsid w:val="0099225F"/>
    <w:rsid w:val="00996C48"/>
    <w:rsid w:val="009A648E"/>
    <w:rsid w:val="009B0DC5"/>
    <w:rsid w:val="009D0044"/>
    <w:rsid w:val="009E3DB9"/>
    <w:rsid w:val="009F6E83"/>
    <w:rsid w:val="00A02E58"/>
    <w:rsid w:val="00A16200"/>
    <w:rsid w:val="00A21E2E"/>
    <w:rsid w:val="00A33AB4"/>
    <w:rsid w:val="00A4063A"/>
    <w:rsid w:val="00A434BF"/>
    <w:rsid w:val="00A96A43"/>
    <w:rsid w:val="00AB2228"/>
    <w:rsid w:val="00AB4ECF"/>
    <w:rsid w:val="00AC1F70"/>
    <w:rsid w:val="00AD6476"/>
    <w:rsid w:val="00AF2796"/>
    <w:rsid w:val="00AF6889"/>
    <w:rsid w:val="00B0138B"/>
    <w:rsid w:val="00B070FE"/>
    <w:rsid w:val="00B13D54"/>
    <w:rsid w:val="00B140AF"/>
    <w:rsid w:val="00B31F39"/>
    <w:rsid w:val="00B4450C"/>
    <w:rsid w:val="00B44D7F"/>
    <w:rsid w:val="00B45905"/>
    <w:rsid w:val="00B54622"/>
    <w:rsid w:val="00B569D0"/>
    <w:rsid w:val="00B75B47"/>
    <w:rsid w:val="00B83F58"/>
    <w:rsid w:val="00B8768E"/>
    <w:rsid w:val="00B92D39"/>
    <w:rsid w:val="00B92E1C"/>
    <w:rsid w:val="00B94E63"/>
    <w:rsid w:val="00BC743E"/>
    <w:rsid w:val="00BD261B"/>
    <w:rsid w:val="00BD3709"/>
    <w:rsid w:val="00BD4766"/>
    <w:rsid w:val="00BD6BAE"/>
    <w:rsid w:val="00BE6521"/>
    <w:rsid w:val="00BF1810"/>
    <w:rsid w:val="00C24BDC"/>
    <w:rsid w:val="00C41DAA"/>
    <w:rsid w:val="00C4461B"/>
    <w:rsid w:val="00C56BA3"/>
    <w:rsid w:val="00C607FC"/>
    <w:rsid w:val="00C6133F"/>
    <w:rsid w:val="00C672BD"/>
    <w:rsid w:val="00C81C9D"/>
    <w:rsid w:val="00C82556"/>
    <w:rsid w:val="00C879C9"/>
    <w:rsid w:val="00C930EA"/>
    <w:rsid w:val="00CA447E"/>
    <w:rsid w:val="00CB0EB7"/>
    <w:rsid w:val="00CB0F16"/>
    <w:rsid w:val="00CB2032"/>
    <w:rsid w:val="00CB3B85"/>
    <w:rsid w:val="00CB5615"/>
    <w:rsid w:val="00CC08B1"/>
    <w:rsid w:val="00CC3C2A"/>
    <w:rsid w:val="00CC78F9"/>
    <w:rsid w:val="00CD07A9"/>
    <w:rsid w:val="00CD417C"/>
    <w:rsid w:val="00CE51E8"/>
    <w:rsid w:val="00CF01E7"/>
    <w:rsid w:val="00CF2F4C"/>
    <w:rsid w:val="00CF64DC"/>
    <w:rsid w:val="00D04C3A"/>
    <w:rsid w:val="00D15090"/>
    <w:rsid w:val="00D168CA"/>
    <w:rsid w:val="00D20C1C"/>
    <w:rsid w:val="00D2701A"/>
    <w:rsid w:val="00D65C24"/>
    <w:rsid w:val="00D65FF7"/>
    <w:rsid w:val="00D664F1"/>
    <w:rsid w:val="00D66929"/>
    <w:rsid w:val="00D72BE7"/>
    <w:rsid w:val="00DA0478"/>
    <w:rsid w:val="00DA0FCF"/>
    <w:rsid w:val="00DA2FDB"/>
    <w:rsid w:val="00DA4FE1"/>
    <w:rsid w:val="00DA6B6A"/>
    <w:rsid w:val="00DC6B75"/>
    <w:rsid w:val="00DD41C2"/>
    <w:rsid w:val="00DF21F9"/>
    <w:rsid w:val="00DF3691"/>
    <w:rsid w:val="00E05CB2"/>
    <w:rsid w:val="00E1226A"/>
    <w:rsid w:val="00E15420"/>
    <w:rsid w:val="00E2721B"/>
    <w:rsid w:val="00E33408"/>
    <w:rsid w:val="00E428DD"/>
    <w:rsid w:val="00E474EE"/>
    <w:rsid w:val="00E71FBE"/>
    <w:rsid w:val="00E75D2A"/>
    <w:rsid w:val="00E82863"/>
    <w:rsid w:val="00E95DDB"/>
    <w:rsid w:val="00EA193D"/>
    <w:rsid w:val="00EA3B0D"/>
    <w:rsid w:val="00EB01D6"/>
    <w:rsid w:val="00EB273D"/>
    <w:rsid w:val="00EC2E50"/>
    <w:rsid w:val="00EC3C05"/>
    <w:rsid w:val="00ED00A2"/>
    <w:rsid w:val="00ED41D9"/>
    <w:rsid w:val="00ED5A25"/>
    <w:rsid w:val="00EE26AF"/>
    <w:rsid w:val="00EE7E79"/>
    <w:rsid w:val="00EF681D"/>
    <w:rsid w:val="00F066C1"/>
    <w:rsid w:val="00F17BB5"/>
    <w:rsid w:val="00F3171F"/>
    <w:rsid w:val="00F32B37"/>
    <w:rsid w:val="00F37FB9"/>
    <w:rsid w:val="00F52144"/>
    <w:rsid w:val="00F53E73"/>
    <w:rsid w:val="00F60570"/>
    <w:rsid w:val="00F60C96"/>
    <w:rsid w:val="00F62C12"/>
    <w:rsid w:val="00F96217"/>
    <w:rsid w:val="00FA03DE"/>
    <w:rsid w:val="00FA394C"/>
    <w:rsid w:val="00FA3ED0"/>
    <w:rsid w:val="00FC0B95"/>
    <w:rsid w:val="00FC0BF8"/>
    <w:rsid w:val="00FD1FF2"/>
    <w:rsid w:val="00FD37D5"/>
    <w:rsid w:val="00FD3A4A"/>
    <w:rsid w:val="00FD5116"/>
    <w:rsid w:val="00FE2890"/>
    <w:rsid w:val="01D82551"/>
    <w:rsid w:val="02147613"/>
    <w:rsid w:val="02CC0772"/>
    <w:rsid w:val="02F53218"/>
    <w:rsid w:val="03184B05"/>
    <w:rsid w:val="040A7458"/>
    <w:rsid w:val="04193577"/>
    <w:rsid w:val="045446FD"/>
    <w:rsid w:val="04E12366"/>
    <w:rsid w:val="065B0C6A"/>
    <w:rsid w:val="074C01E3"/>
    <w:rsid w:val="07537ABB"/>
    <w:rsid w:val="08693378"/>
    <w:rsid w:val="08BB7F27"/>
    <w:rsid w:val="09640592"/>
    <w:rsid w:val="0AA816C7"/>
    <w:rsid w:val="0B00468C"/>
    <w:rsid w:val="0B024DF2"/>
    <w:rsid w:val="0C7A789B"/>
    <w:rsid w:val="0DD200A3"/>
    <w:rsid w:val="0E5E4BAB"/>
    <w:rsid w:val="0E635C76"/>
    <w:rsid w:val="0E6D53F8"/>
    <w:rsid w:val="0E71592D"/>
    <w:rsid w:val="0EA70C8E"/>
    <w:rsid w:val="0EEE2798"/>
    <w:rsid w:val="0F890A13"/>
    <w:rsid w:val="0FC50B4A"/>
    <w:rsid w:val="107C174B"/>
    <w:rsid w:val="11D4271B"/>
    <w:rsid w:val="12F271C7"/>
    <w:rsid w:val="13360005"/>
    <w:rsid w:val="13A353F6"/>
    <w:rsid w:val="15206ADE"/>
    <w:rsid w:val="15ED31AE"/>
    <w:rsid w:val="1A530A03"/>
    <w:rsid w:val="1F2958CC"/>
    <w:rsid w:val="20012592"/>
    <w:rsid w:val="200E1884"/>
    <w:rsid w:val="2178156E"/>
    <w:rsid w:val="219363B5"/>
    <w:rsid w:val="225470DD"/>
    <w:rsid w:val="22B238AE"/>
    <w:rsid w:val="234548C8"/>
    <w:rsid w:val="24782223"/>
    <w:rsid w:val="24E26AE4"/>
    <w:rsid w:val="25597042"/>
    <w:rsid w:val="25A462DB"/>
    <w:rsid w:val="25D73049"/>
    <w:rsid w:val="28444ADA"/>
    <w:rsid w:val="29444560"/>
    <w:rsid w:val="294B1E03"/>
    <w:rsid w:val="2A013A59"/>
    <w:rsid w:val="2A03601F"/>
    <w:rsid w:val="2A33795E"/>
    <w:rsid w:val="2AA04420"/>
    <w:rsid w:val="2AAE55B5"/>
    <w:rsid w:val="2B4D7E4D"/>
    <w:rsid w:val="2BE93E55"/>
    <w:rsid w:val="2C0355C9"/>
    <w:rsid w:val="2C9679F5"/>
    <w:rsid w:val="2D450D23"/>
    <w:rsid w:val="2E3D7356"/>
    <w:rsid w:val="2F487852"/>
    <w:rsid w:val="3100566A"/>
    <w:rsid w:val="31381A6A"/>
    <w:rsid w:val="325F49C3"/>
    <w:rsid w:val="3334279A"/>
    <w:rsid w:val="33416A4D"/>
    <w:rsid w:val="35484CC9"/>
    <w:rsid w:val="35512635"/>
    <w:rsid w:val="35A02CC0"/>
    <w:rsid w:val="36576957"/>
    <w:rsid w:val="37322D42"/>
    <w:rsid w:val="387A2AF1"/>
    <w:rsid w:val="39355F10"/>
    <w:rsid w:val="3B793CFA"/>
    <w:rsid w:val="3D036480"/>
    <w:rsid w:val="3D791454"/>
    <w:rsid w:val="3DDE71EE"/>
    <w:rsid w:val="3EB75321"/>
    <w:rsid w:val="3F35596E"/>
    <w:rsid w:val="3F945681"/>
    <w:rsid w:val="418659E6"/>
    <w:rsid w:val="41B4555B"/>
    <w:rsid w:val="428A676E"/>
    <w:rsid w:val="452278C7"/>
    <w:rsid w:val="454502FF"/>
    <w:rsid w:val="46181705"/>
    <w:rsid w:val="478868C5"/>
    <w:rsid w:val="4892750E"/>
    <w:rsid w:val="48BB33B7"/>
    <w:rsid w:val="48F7404B"/>
    <w:rsid w:val="493302C8"/>
    <w:rsid w:val="49B834B4"/>
    <w:rsid w:val="49BC6196"/>
    <w:rsid w:val="49E96163"/>
    <w:rsid w:val="4A1943D7"/>
    <w:rsid w:val="4B98622E"/>
    <w:rsid w:val="4C41429B"/>
    <w:rsid w:val="4D371F7B"/>
    <w:rsid w:val="4DD76E39"/>
    <w:rsid w:val="4E103956"/>
    <w:rsid w:val="4E7520A8"/>
    <w:rsid w:val="501571CB"/>
    <w:rsid w:val="51DF70EC"/>
    <w:rsid w:val="5262722D"/>
    <w:rsid w:val="52755A8F"/>
    <w:rsid w:val="52DD7EEC"/>
    <w:rsid w:val="53402469"/>
    <w:rsid w:val="53576EA2"/>
    <w:rsid w:val="53E725A8"/>
    <w:rsid w:val="544102E3"/>
    <w:rsid w:val="54F52D2F"/>
    <w:rsid w:val="552E5090"/>
    <w:rsid w:val="56AB2144"/>
    <w:rsid w:val="571A7A40"/>
    <w:rsid w:val="58291F26"/>
    <w:rsid w:val="58A04946"/>
    <w:rsid w:val="58D9506F"/>
    <w:rsid w:val="59976142"/>
    <w:rsid w:val="59BF7244"/>
    <w:rsid w:val="5A0F1A37"/>
    <w:rsid w:val="5A6B2A10"/>
    <w:rsid w:val="5BB225A4"/>
    <w:rsid w:val="5BBD437E"/>
    <w:rsid w:val="5BBF6097"/>
    <w:rsid w:val="5D406574"/>
    <w:rsid w:val="5D883B4A"/>
    <w:rsid w:val="5DD623E3"/>
    <w:rsid w:val="5E2C1147"/>
    <w:rsid w:val="5E7F1EE9"/>
    <w:rsid w:val="5ED71975"/>
    <w:rsid w:val="5FE16B22"/>
    <w:rsid w:val="60E84953"/>
    <w:rsid w:val="60E929D8"/>
    <w:rsid w:val="60ED71CF"/>
    <w:rsid w:val="61391691"/>
    <w:rsid w:val="6209640A"/>
    <w:rsid w:val="634B5347"/>
    <w:rsid w:val="634F6609"/>
    <w:rsid w:val="63AE4408"/>
    <w:rsid w:val="63F7242D"/>
    <w:rsid w:val="63F72590"/>
    <w:rsid w:val="641F6AE1"/>
    <w:rsid w:val="64562FE6"/>
    <w:rsid w:val="64ED125A"/>
    <w:rsid w:val="655726FC"/>
    <w:rsid w:val="6564390A"/>
    <w:rsid w:val="65E760E8"/>
    <w:rsid w:val="66185F0E"/>
    <w:rsid w:val="692B3DED"/>
    <w:rsid w:val="69713CBC"/>
    <w:rsid w:val="6BF50FEB"/>
    <w:rsid w:val="6D161FAB"/>
    <w:rsid w:val="6E5129EF"/>
    <w:rsid w:val="6EC0620B"/>
    <w:rsid w:val="724D21C4"/>
    <w:rsid w:val="74141D76"/>
    <w:rsid w:val="751158E7"/>
    <w:rsid w:val="758C4584"/>
    <w:rsid w:val="762654B3"/>
    <w:rsid w:val="765767B8"/>
    <w:rsid w:val="776640C1"/>
    <w:rsid w:val="781C3FAF"/>
    <w:rsid w:val="781F2BBF"/>
    <w:rsid w:val="7A59234B"/>
    <w:rsid w:val="7A90424D"/>
    <w:rsid w:val="7ABD261B"/>
    <w:rsid w:val="7B4C2CA0"/>
    <w:rsid w:val="7C874DC6"/>
    <w:rsid w:val="7CD31191"/>
    <w:rsid w:val="7CD574E3"/>
    <w:rsid w:val="7CE25B9C"/>
    <w:rsid w:val="7CEA64FE"/>
    <w:rsid w:val="7D6A2591"/>
    <w:rsid w:val="7F4F0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9"/>
    <w:pPr>
      <w:keepNext/>
      <w:keepLines/>
      <w:spacing w:before="260" w:after="260" w:line="416" w:lineRule="auto"/>
      <w:outlineLvl w:val="2"/>
    </w:pPr>
    <w:rPr>
      <w:b/>
      <w:bCs/>
      <w:kern w:val="0"/>
      <w:sz w:val="32"/>
      <w:szCs w:val="32"/>
    </w:rPr>
  </w:style>
  <w:style w:type="paragraph" w:styleId="3">
    <w:name w:val="heading 4"/>
    <w:basedOn w:val="1"/>
    <w:next w:val="1"/>
    <w:qFormat/>
    <w:uiPriority w:val="9"/>
    <w:pPr>
      <w:keepNext/>
      <w:keepLines/>
      <w:spacing w:line="360" w:lineRule="auto"/>
      <w:outlineLvl w:val="3"/>
    </w:pPr>
    <w:rPr>
      <w:rFonts w:ascii="Calibri Light" w:hAnsi="Calibri Light" w:eastAsia="仿宋_GB2312"/>
      <w:b/>
      <w:bCs/>
      <w:sz w:val="32"/>
      <w:szCs w:val="28"/>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styleId="10">
    <w:name w:val="Hyperlink"/>
    <w:basedOn w:val="8"/>
    <w:semiHidden/>
    <w:unhideWhenUsed/>
    <w:qFormat/>
    <w:uiPriority w:val="99"/>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8"/>
    <w:link w:val="7"/>
    <w:semiHidden/>
    <w:qFormat/>
    <w:uiPriority w:val="99"/>
    <w:rPr>
      <w:rFonts w:ascii="Times New Roman" w:hAnsi="Times New Roman" w:eastAsia="仿宋_GB2312" w:cs="Times New Roman"/>
      <w:sz w:val="18"/>
      <w:szCs w:val="18"/>
    </w:rPr>
  </w:style>
  <w:style w:type="character" w:customStyle="1" w:styleId="14">
    <w:name w:val="页脚 Char"/>
    <w:basedOn w:val="8"/>
    <w:link w:val="6"/>
    <w:qFormat/>
    <w:uiPriority w:val="99"/>
    <w:rPr>
      <w:rFonts w:ascii="Times New Roman" w:hAnsi="Times New Roman" w:eastAsia="仿宋_GB2312" w:cs="Times New Roman"/>
      <w:sz w:val="18"/>
      <w:szCs w:val="18"/>
    </w:rPr>
  </w:style>
  <w:style w:type="character" w:customStyle="1" w:styleId="15">
    <w:name w:val="日期 Char"/>
    <w:basedOn w:val="8"/>
    <w:link w:val="4"/>
    <w:semiHidden/>
    <w:qFormat/>
    <w:uiPriority w:val="99"/>
    <w:rPr>
      <w:rFonts w:ascii="Times New Roman" w:hAnsi="Times New Roman" w:eastAsia="仿宋_GB2312" w:cs="Times New Roman"/>
      <w:sz w:val="32"/>
      <w:szCs w:val="20"/>
    </w:rPr>
  </w:style>
  <w:style w:type="paragraph" w:customStyle="1" w:styleId="16">
    <w:name w:val="默认"/>
    <w:qFormat/>
    <w:uiPriority w:val="0"/>
    <w:rPr>
      <w:rFonts w:ascii="Helvetica Neue" w:hAnsi="Helvetica Neue" w:eastAsia="Helvetica Neue" w:cs="Helvetica Neue"/>
      <w:color w:val="000000"/>
      <w:sz w:val="22"/>
      <w:szCs w:val="22"/>
      <w:lang w:val="en-US" w:eastAsia="zh-CN" w:bidi="ar-SA"/>
    </w:rPr>
  </w:style>
  <w:style w:type="character" w:customStyle="1" w:styleId="17">
    <w:name w:val="批注框文本 Char"/>
    <w:basedOn w:val="8"/>
    <w:link w:val="5"/>
    <w:semiHidden/>
    <w:qFormat/>
    <w:uiPriority w:val="99"/>
    <w:rPr>
      <w:rFonts w:eastAsia="仿宋_GB2312"/>
      <w:kern w:val="2"/>
      <w:sz w:val="18"/>
      <w:szCs w:val="18"/>
    </w:rPr>
  </w:style>
  <w:style w:type="paragraph" w:customStyle="1" w:styleId="18">
    <w:name w:val="Style Style4 + First line:  2 ch Before:  0.5 line After:  0.5 li..."/>
    <w:basedOn w:val="1"/>
    <w:qFormat/>
    <w:uiPriority w:val="0"/>
    <w:pPr>
      <w:spacing w:before="156" w:beforeLines="50" w:after="156" w:afterLines="50" w:line="276" w:lineRule="auto"/>
      <w:ind w:firstLine="480" w:firstLineChars="200"/>
    </w:pPr>
    <w:rPr>
      <w:rFonts w:ascii="Arial" w:hAnsi="Arial" w:cs="??"/>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030BF-F541-4534-BC34-541F63952E09}">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9</Pages>
  <Words>720</Words>
  <Characters>4105</Characters>
  <Lines>34</Lines>
  <Paragraphs>9</Paragraphs>
  <TotalTime>36</TotalTime>
  <ScaleCrop>false</ScaleCrop>
  <LinksUpToDate>false</LinksUpToDate>
  <CharactersWithSpaces>4816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2018-07-31T01:21:00Z</dcterms:created>
  <dc:creator>宣传部收发文</dc:creator>
  <cp:lastModifiedBy>程程</cp:lastModifiedBy>
  <cp:lastPrinted>2019-01-18T01:45:35Z</cp:lastPrinted>
  <dcterms:modified xsi:type="dcterms:W3CDTF">2019-01-18T01:47:14Z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