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400" w:lineRule="exact"/>
        <w:ind w:firstLine="0" w:firstLineChars="0"/>
        <w:jc w:val="center"/>
        <w:outlineLvl w:val="1"/>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采购项目需求方案</w:t>
      </w:r>
      <w:bookmarkStart w:id="0" w:name="_GoBack"/>
      <w:bookmarkEnd w:id="0"/>
    </w:p>
    <w:p>
      <w:pPr>
        <w:widowControl w:val="0"/>
        <w:spacing w:line="240" w:lineRule="auto"/>
        <w:ind w:firstLine="420" w:firstLineChars="200"/>
        <w:jc w:val="both"/>
        <w:rPr>
          <w:rFonts w:asciiTheme="minorHAnsi" w:hAnsiTheme="minorHAnsi" w:eastAsiaTheme="minorEastAsia" w:cstheme="minorBidi"/>
          <w:kern w:val="2"/>
          <w:sz w:val="21"/>
          <w:szCs w:val="24"/>
          <w:lang w:val="en-US" w:eastAsia="zh-CN" w:bidi="ar-SA"/>
        </w:rPr>
      </w:pPr>
    </w:p>
    <w:tbl>
      <w:tblPr>
        <w:tblStyle w:val="4"/>
        <w:tblW w:w="5000" w:type="pct"/>
        <w:tblInd w:w="0" w:type="dxa"/>
        <w:tblLayout w:type="autofit"/>
        <w:tblCellMar>
          <w:top w:w="0" w:type="dxa"/>
          <w:left w:w="108" w:type="dxa"/>
          <w:bottom w:w="0" w:type="dxa"/>
          <w:right w:w="108" w:type="dxa"/>
        </w:tblCellMar>
      </w:tblPr>
      <w:tblGrid>
        <w:gridCol w:w="1100"/>
        <w:gridCol w:w="2352"/>
        <w:gridCol w:w="1625"/>
        <w:gridCol w:w="1939"/>
        <w:gridCol w:w="2384"/>
      </w:tblGrid>
      <w:tr>
        <w:tblPrEx>
          <w:tblCellMar>
            <w:top w:w="0" w:type="dxa"/>
            <w:left w:w="108" w:type="dxa"/>
            <w:bottom w:w="0" w:type="dxa"/>
            <w:right w:w="108" w:type="dxa"/>
          </w:tblCellMar>
        </w:tblPrEx>
        <w:trPr>
          <w:trHeight w:val="942" w:hRule="exact"/>
        </w:trPr>
        <w:tc>
          <w:tcPr>
            <w:tcW w:w="639"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hint="default" w:ascii="仿宋_GB2312" w:hAnsi="仿宋_GB2312" w:eastAsia="仿宋_GB2312" w:cs="仿宋_GB2312"/>
                <w:kern w:val="0"/>
                <w:sz w:val="24"/>
                <w:lang w:val="en-US"/>
              </w:rPr>
            </w:pPr>
            <w:r>
              <w:rPr>
                <w:rFonts w:hint="eastAsia" w:ascii="仿宋_GB2312" w:hAnsi="仿宋_GB2312" w:eastAsia="仿宋_GB2312" w:cs="仿宋_GB2312"/>
                <w:b/>
                <w:bCs/>
                <w:kern w:val="0"/>
                <w:sz w:val="24"/>
                <w:lang w:val="en-US"/>
              </w:rPr>
              <w:t>项目名称</w:t>
            </w:r>
          </w:p>
        </w:tc>
        <w:tc>
          <w:tcPr>
            <w:tcW w:w="2283" w:type="pct"/>
            <w:gridSpan w:val="2"/>
            <w:tcBorders>
              <w:top w:val="single" w:color="auto" w:sz="4" w:space="0"/>
              <w:left w:val="nil"/>
              <w:bottom w:val="single" w:color="auto" w:sz="4" w:space="0"/>
              <w:right w:val="single" w:color="000000" w:sz="4" w:space="0"/>
            </w:tcBorders>
            <w:shd w:val="clear" w:color="auto" w:fill="auto"/>
            <w:noWrap/>
            <w:vAlign w:val="center"/>
          </w:tcPr>
          <w:p>
            <w:pPr>
              <w:widowControl/>
              <w:spacing w:line="240" w:lineRule="auto"/>
              <w:ind w:firstLine="0" w:firstLineChars="0"/>
              <w:jc w:val="center"/>
              <w:rPr>
                <w:rFonts w:hint="default" w:ascii="仿宋_GB2312" w:hAnsi="仿宋_GB2312" w:eastAsia="仿宋_GB2312" w:cs="仿宋_GB2312"/>
                <w:kern w:val="0"/>
                <w:sz w:val="24"/>
                <w:highlight w:val="none"/>
                <w:lang w:val="en-US" w:eastAsia="zh-CN"/>
              </w:rPr>
            </w:pPr>
            <w:r>
              <w:rPr>
                <w:rFonts w:hint="eastAsia" w:ascii="仿宋_GB2312" w:hAnsi="仿宋_GB2312" w:eastAsia="仿宋_GB2312" w:cs="仿宋_GB2312"/>
                <w:kern w:val="0"/>
                <w:sz w:val="24"/>
                <w:highlight w:val="none"/>
                <w:lang w:val="en-US" w:eastAsia="zh-CN"/>
              </w:rPr>
              <w:t>福保街道福田保税区统计调查服务项目</w:t>
            </w:r>
          </w:p>
        </w:tc>
        <w:tc>
          <w:tcPr>
            <w:tcW w:w="931"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highlight w:val="none"/>
              </w:rPr>
            </w:pPr>
            <w:r>
              <w:rPr>
                <w:rFonts w:hint="eastAsia" w:ascii="仿宋_GB2312" w:hAnsi="仿宋_GB2312" w:eastAsia="仿宋_GB2312" w:cs="仿宋_GB2312"/>
                <w:b/>
                <w:bCs/>
                <w:kern w:val="0"/>
                <w:sz w:val="24"/>
                <w:highlight w:val="none"/>
              </w:rPr>
              <w:t>预算金额</w:t>
            </w:r>
          </w:p>
        </w:tc>
        <w:tc>
          <w:tcPr>
            <w:tcW w:w="1147"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left"/>
              <w:rPr>
                <w:rFonts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 xml:space="preserve">   </w:t>
            </w:r>
            <w:r>
              <w:rPr>
                <w:rFonts w:hint="eastAsia" w:ascii="仿宋_GB2312" w:hAnsi="仿宋_GB2312" w:eastAsia="仿宋_GB2312" w:cs="仿宋_GB2312"/>
                <w:kern w:val="0"/>
                <w:sz w:val="24"/>
                <w:highlight w:val="none"/>
                <w:lang w:val="en-US" w:eastAsia="zh-CN"/>
              </w:rPr>
              <w:t>38万元</w:t>
            </w:r>
            <w:r>
              <w:rPr>
                <w:rFonts w:hint="eastAsia" w:ascii="仿宋_GB2312" w:hAnsi="仿宋_GB2312" w:eastAsia="仿宋_GB2312" w:cs="仿宋_GB2312"/>
                <w:kern w:val="0"/>
                <w:sz w:val="24"/>
                <w:highlight w:val="none"/>
              </w:rPr>
              <w:t xml:space="preserve">       </w:t>
            </w:r>
          </w:p>
        </w:tc>
      </w:tr>
      <w:tr>
        <w:tblPrEx>
          <w:tblCellMar>
            <w:top w:w="0" w:type="dxa"/>
            <w:left w:w="108" w:type="dxa"/>
            <w:bottom w:w="0" w:type="dxa"/>
            <w:right w:w="108" w:type="dxa"/>
          </w:tblCellMar>
        </w:tblPrEx>
        <w:trPr>
          <w:trHeight w:val="697" w:hRule="exact"/>
        </w:trPr>
        <w:tc>
          <w:tcPr>
            <w:tcW w:w="639" w:type="pc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采购部门</w:t>
            </w:r>
          </w:p>
        </w:tc>
        <w:tc>
          <w:tcPr>
            <w:tcW w:w="2283" w:type="pct"/>
            <w:gridSpan w:val="2"/>
            <w:tcBorders>
              <w:top w:val="single" w:color="auto" w:sz="4" w:space="0"/>
              <w:left w:val="nil"/>
              <w:bottom w:val="single" w:color="auto" w:sz="4" w:space="0"/>
              <w:right w:val="single" w:color="000000" w:sz="4" w:space="0"/>
            </w:tcBorders>
            <w:shd w:val="clear" w:color="auto" w:fill="auto"/>
            <w:noWrap/>
            <w:vAlign w:val="center"/>
          </w:tcPr>
          <w:p>
            <w:pPr>
              <w:widowControl/>
              <w:spacing w:line="240" w:lineRule="auto"/>
              <w:ind w:firstLine="0" w:firstLineChars="0"/>
              <w:jc w:val="center"/>
              <w:rPr>
                <w:rFonts w:hint="default" w:ascii="仿宋_GB2312" w:hAnsi="仿宋_GB2312" w:eastAsia="仿宋_GB2312" w:cs="仿宋_GB2312"/>
                <w:b/>
                <w:bCs/>
                <w:kern w:val="0"/>
                <w:sz w:val="24"/>
                <w:lang w:val="en-US"/>
              </w:rPr>
            </w:pPr>
            <w:r>
              <w:rPr>
                <w:rFonts w:hint="eastAsia" w:ascii="仿宋_GB2312" w:hAnsi="仿宋_GB2312" w:eastAsia="仿宋_GB2312" w:cs="仿宋_GB2312"/>
                <w:kern w:val="0"/>
                <w:sz w:val="24"/>
                <w:lang w:val="en-US" w:eastAsia="zh-CN"/>
              </w:rPr>
              <w:t>企业服务部</w:t>
            </w:r>
          </w:p>
        </w:tc>
        <w:tc>
          <w:tcPr>
            <w:tcW w:w="931" w:type="pct"/>
            <w:tcBorders>
              <w:top w:val="nil"/>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项目经办人</w:t>
            </w:r>
          </w:p>
        </w:tc>
        <w:tc>
          <w:tcPr>
            <w:tcW w:w="1147" w:type="pct"/>
            <w:tcBorders>
              <w:top w:val="nil"/>
              <w:left w:val="nil"/>
              <w:bottom w:val="single" w:color="auto" w:sz="4" w:space="0"/>
              <w:right w:val="single" w:color="auto" w:sz="4" w:space="0"/>
            </w:tcBorders>
            <w:shd w:val="clear" w:color="auto" w:fill="auto"/>
            <w:noWrap/>
            <w:vAlign w:val="center"/>
          </w:tcPr>
          <w:p>
            <w:pPr>
              <w:widowControl/>
              <w:spacing w:line="240" w:lineRule="auto"/>
              <w:ind w:firstLine="0" w:firstLineChars="0"/>
              <w:jc w:val="left"/>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rPr>
              <w:t>　</w:t>
            </w:r>
            <w:r>
              <w:rPr>
                <w:rFonts w:hint="eastAsia" w:ascii="仿宋_GB2312" w:hAnsi="仿宋_GB2312" w:eastAsia="仿宋_GB2312" w:cs="仿宋_GB2312"/>
                <w:kern w:val="0"/>
                <w:sz w:val="24"/>
                <w:lang w:val="en-US" w:eastAsia="zh-CN"/>
              </w:rPr>
              <w:t>官</w:t>
            </w:r>
            <w:r>
              <w:rPr>
                <w:rFonts w:hint="eastAsia" w:ascii="仿宋_GB2312" w:hAnsi="仿宋_GB2312" w:eastAsia="仿宋_GB2312" w:cs="仿宋_GB2312"/>
                <w:kern w:val="0"/>
                <w:sz w:val="24"/>
                <w:lang w:eastAsia="zh-CN"/>
              </w:rPr>
              <w:t>小姐</w:t>
            </w:r>
          </w:p>
        </w:tc>
      </w:tr>
      <w:tr>
        <w:tblPrEx>
          <w:tblCellMar>
            <w:top w:w="0" w:type="dxa"/>
            <w:left w:w="108" w:type="dxa"/>
            <w:bottom w:w="0" w:type="dxa"/>
            <w:right w:w="108" w:type="dxa"/>
          </w:tblCellMar>
        </w:tblPrEx>
        <w:trPr>
          <w:trHeight w:val="240" w:hRule="atLeast"/>
        </w:trPr>
        <w:tc>
          <w:tcPr>
            <w:tcW w:w="639" w:type="pc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采购类型</w:t>
            </w:r>
          </w:p>
        </w:tc>
        <w:tc>
          <w:tcPr>
            <w:tcW w:w="1352"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lang w:eastAsia="zh-CN"/>
              </w:rPr>
              <w:t>☑</w:t>
            </w:r>
            <w:r>
              <w:rPr>
                <w:rFonts w:hint="eastAsia" w:ascii="仿宋_GB2312" w:hAnsi="仿宋_GB2312" w:eastAsia="仿宋_GB2312" w:cs="仿宋_GB2312"/>
                <w:b/>
                <w:bCs/>
                <w:kern w:val="0"/>
                <w:sz w:val="24"/>
              </w:rPr>
              <w:t>服务类</w:t>
            </w:r>
            <w:r>
              <w:rPr>
                <w:rFonts w:hint="eastAsia" w:ascii="仿宋_GB2312" w:hAnsi="仿宋_GB2312" w:eastAsia="仿宋_GB2312" w:cs="仿宋_GB2312"/>
                <w:kern w:val="0"/>
                <w:sz w:val="24"/>
              </w:rPr>
              <w:t>　</w:t>
            </w:r>
          </w:p>
          <w:p>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rPr>
              <w:t>□货物类</w:t>
            </w:r>
            <w:r>
              <w:rPr>
                <w:rFonts w:hint="eastAsia" w:ascii="仿宋_GB2312" w:hAnsi="仿宋_GB2312" w:eastAsia="仿宋_GB2312" w:cs="仿宋_GB2312"/>
                <w:kern w:val="0"/>
                <w:sz w:val="24"/>
              </w:rPr>
              <w:t>　</w:t>
            </w:r>
          </w:p>
          <w:p>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rPr>
              <w:t>□工程类</w:t>
            </w:r>
          </w:p>
        </w:tc>
        <w:tc>
          <w:tcPr>
            <w:tcW w:w="931" w:type="pct"/>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采购方式</w:t>
            </w:r>
          </w:p>
        </w:tc>
        <w:tc>
          <w:tcPr>
            <w:tcW w:w="2078"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left"/>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□直接确定供应商（3万元以下）</w:t>
            </w:r>
            <w:r>
              <w:rPr>
                <w:rFonts w:hint="eastAsia" w:ascii="仿宋_GB2312" w:hAnsi="仿宋_GB2312" w:eastAsia="仿宋_GB2312" w:cs="仿宋_GB2312"/>
                <w:b/>
                <w:bCs/>
                <w:kern w:val="0"/>
                <w:sz w:val="24"/>
                <w:lang w:eastAsia="zh-CN"/>
              </w:rPr>
              <w:t>□</w:t>
            </w:r>
            <w:r>
              <w:rPr>
                <w:rFonts w:hint="eastAsia" w:ascii="仿宋_GB2312" w:hAnsi="仿宋_GB2312" w:eastAsia="仿宋_GB2312" w:cs="仿宋_GB2312"/>
                <w:b/>
                <w:bCs/>
                <w:kern w:val="0"/>
                <w:sz w:val="24"/>
              </w:rPr>
              <w:t>询价</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b/>
                <w:bCs/>
                <w:kern w:val="0"/>
                <w:sz w:val="24"/>
                <w:lang w:eastAsia="zh-CN"/>
              </w:rPr>
              <w:t>□</w:t>
            </w:r>
            <w:r>
              <w:rPr>
                <w:rFonts w:hint="eastAsia" w:ascii="仿宋_GB2312" w:hAnsi="仿宋_GB2312" w:eastAsia="仿宋_GB2312" w:cs="仿宋_GB2312"/>
                <w:b/>
                <w:bCs/>
                <w:kern w:val="0"/>
                <w:sz w:val="24"/>
              </w:rPr>
              <w:t xml:space="preserve">直接确定供应商（特殊）   </w:t>
            </w:r>
            <w:r>
              <w:rPr>
                <w:rFonts w:hint="eastAsia" w:ascii="仿宋_GB2312" w:hAnsi="仿宋_GB2312" w:eastAsia="仿宋_GB2312" w:cs="仿宋_GB2312"/>
                <w:b/>
                <w:bCs/>
                <w:kern w:val="0"/>
                <w:sz w:val="24"/>
                <w:lang w:eastAsia="zh-CN"/>
              </w:rPr>
              <w:t>☑</w:t>
            </w:r>
            <w:r>
              <w:rPr>
                <w:rFonts w:hint="eastAsia" w:ascii="仿宋_GB2312" w:hAnsi="仿宋_GB2312" w:eastAsia="仿宋_GB2312" w:cs="仿宋_GB2312"/>
                <w:b/>
                <w:bCs/>
                <w:kern w:val="0"/>
                <w:sz w:val="24"/>
              </w:rPr>
              <w:t>比价谈判</w:t>
            </w:r>
          </w:p>
        </w:tc>
      </w:tr>
      <w:tr>
        <w:tblPrEx>
          <w:tblCellMar>
            <w:top w:w="0" w:type="dxa"/>
            <w:left w:w="108" w:type="dxa"/>
            <w:bottom w:w="0" w:type="dxa"/>
            <w:right w:w="108" w:type="dxa"/>
          </w:tblCellMar>
        </w:tblPrEx>
        <w:trPr>
          <w:trHeight w:val="1692" w:hRule="atLeast"/>
        </w:trPr>
        <w:tc>
          <w:tcPr>
            <w:tcW w:w="639" w:type="pc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项目背景</w:t>
            </w:r>
          </w:p>
        </w:tc>
        <w:tc>
          <w:tcPr>
            <w:tcW w:w="4361" w:type="pct"/>
            <w:gridSpan w:val="4"/>
            <w:tcBorders>
              <w:top w:val="single" w:color="auto" w:sz="4" w:space="0"/>
              <w:left w:val="nil"/>
              <w:bottom w:val="single" w:color="auto" w:sz="4" w:space="0"/>
              <w:right w:val="single" w:color="auto" w:sz="4" w:space="0"/>
            </w:tcBorders>
          </w:tcPr>
          <w:p>
            <w:pPr>
              <w:spacing w:line="360" w:lineRule="auto"/>
              <w:ind w:firstLine="480" w:firstLineChars="200"/>
              <w:rPr>
                <w:rFonts w:ascii="仿宋_GB2312" w:hAnsi="仿宋_GB2312" w:eastAsia="仿宋_GB2312" w:cs="仿宋_GB2312"/>
                <w:kern w:val="0"/>
                <w:sz w:val="24"/>
              </w:rPr>
            </w:pPr>
            <w:r>
              <w:rPr>
                <w:rFonts w:hint="eastAsia" w:ascii="仿宋_GB2312" w:hAnsi="仿宋_GB2312" w:eastAsia="仿宋_GB2312" w:cs="仿宋_GB2312"/>
                <w:kern w:val="0"/>
                <w:sz w:val="24"/>
                <w:lang w:val="en-US" w:eastAsia="zh-CN"/>
              </w:rPr>
              <w:t>为准确、及时、全面反映全省经济开发区和海关特殊监管区域的基本情况，科学、有效地组织全省经济开发区、海关特殊监管区域开展综合统计工作，根据《关于尽快完成福田保税区统计数据报送的函》《广东省商务厅经济开发区海关特殊监管区域统计调查制度》开展工作。</w:t>
            </w:r>
          </w:p>
        </w:tc>
      </w:tr>
      <w:tr>
        <w:tblPrEx>
          <w:tblCellMar>
            <w:top w:w="0" w:type="dxa"/>
            <w:left w:w="108" w:type="dxa"/>
            <w:bottom w:w="0" w:type="dxa"/>
            <w:right w:w="108" w:type="dxa"/>
          </w:tblCellMar>
        </w:tblPrEx>
        <w:trPr>
          <w:trHeight w:val="712" w:hRule="atLeast"/>
        </w:trPr>
        <w:tc>
          <w:tcPr>
            <w:tcW w:w="639" w:type="pct"/>
            <w:vMerge w:val="restar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项目需求</w:t>
            </w:r>
          </w:p>
        </w:tc>
        <w:tc>
          <w:tcPr>
            <w:tcW w:w="4361"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项目投标要求：</w:t>
            </w:r>
          </w:p>
          <w:p>
            <w:pPr>
              <w:widowControl/>
              <w:numPr>
                <w:ilvl w:val="0"/>
                <w:numId w:val="1"/>
              </w:numPr>
              <w:spacing w:line="240" w:lineRule="auto"/>
              <w:ind w:firstLine="0" w:firstLineChars="0"/>
              <w:jc w:val="left"/>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营业执照等相关资质复印件；</w:t>
            </w:r>
          </w:p>
          <w:p>
            <w:pPr>
              <w:widowControl/>
              <w:numPr>
                <w:ilvl w:val="0"/>
                <w:numId w:val="1"/>
              </w:numPr>
              <w:spacing w:line="240" w:lineRule="auto"/>
              <w:ind w:firstLine="0" w:firstLineChars="0"/>
              <w:jc w:val="left"/>
              <w:rPr>
                <w:rFonts w:hint="default"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投标报价单；</w:t>
            </w:r>
          </w:p>
          <w:p>
            <w:pPr>
              <w:widowControl/>
              <w:numPr>
                <w:ilvl w:val="0"/>
                <w:numId w:val="1"/>
              </w:numPr>
              <w:spacing w:line="240" w:lineRule="auto"/>
              <w:ind w:firstLine="0" w:firstLineChars="0"/>
              <w:jc w:val="left"/>
              <w:rPr>
                <w:rFonts w:hint="default"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公司简介；</w:t>
            </w:r>
          </w:p>
          <w:p>
            <w:pPr>
              <w:widowControl/>
              <w:numPr>
                <w:ilvl w:val="0"/>
                <w:numId w:val="1"/>
              </w:numPr>
              <w:spacing w:line="240" w:lineRule="auto"/>
              <w:ind w:firstLine="0" w:firstLineChars="0"/>
              <w:jc w:val="left"/>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其他资料（具体要求根据评分表要求提供）。</w:t>
            </w:r>
          </w:p>
        </w:tc>
      </w:tr>
      <w:tr>
        <w:tblPrEx>
          <w:tblCellMar>
            <w:top w:w="0" w:type="dxa"/>
            <w:left w:w="108" w:type="dxa"/>
            <w:bottom w:w="0" w:type="dxa"/>
            <w:right w:w="108" w:type="dxa"/>
          </w:tblCellMar>
        </w:tblPrEx>
        <w:trPr>
          <w:trHeight w:val="697" w:hRule="atLeast"/>
        </w:trPr>
        <w:tc>
          <w:tcPr>
            <w:tcW w:w="639" w:type="pct"/>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_GB2312" w:hAnsi="仿宋_GB2312" w:eastAsia="仿宋_GB2312" w:cs="仿宋_GB2312"/>
                <w:kern w:val="0"/>
                <w:sz w:val="24"/>
              </w:rPr>
            </w:pPr>
          </w:p>
        </w:tc>
        <w:tc>
          <w:tcPr>
            <w:tcW w:w="4361" w:type="pct"/>
            <w:gridSpan w:val="4"/>
            <w:tcBorders>
              <w:top w:val="single" w:color="auto" w:sz="4" w:space="0"/>
              <w:left w:val="nil"/>
              <w:bottom w:val="single" w:color="auto" w:sz="4" w:space="0"/>
              <w:right w:val="single" w:color="auto" w:sz="4" w:space="0"/>
            </w:tcBorders>
          </w:tcPr>
          <w:p>
            <w:pPr>
              <w:widowControl/>
              <w:spacing w:line="240" w:lineRule="auto"/>
              <w:ind w:firstLine="480" w:firstLineChars="200"/>
              <w:jc w:val="left"/>
              <w:rPr>
                <w:rFonts w:hint="eastAsia" w:ascii="仿宋_GB2312" w:hAnsi="仿宋_GB2312" w:eastAsia="仿宋_GB2312" w:cs="仿宋_GB2312"/>
                <w:kern w:val="0"/>
                <w:sz w:val="24"/>
                <w:highlight w:val="none"/>
                <w:lang w:val="en-US" w:eastAsia="zh-CN"/>
              </w:rPr>
            </w:pPr>
            <w:r>
              <w:rPr>
                <w:rFonts w:hint="eastAsia" w:ascii="仿宋_GB2312" w:hAnsi="仿宋_GB2312" w:eastAsia="仿宋_GB2312" w:cs="仿宋_GB2312"/>
                <w:kern w:val="0"/>
                <w:sz w:val="24"/>
                <w:highlight w:val="none"/>
                <w:lang w:val="en-US" w:eastAsia="zh-CN"/>
              </w:rPr>
              <w:t>项目服务期限：合同履约期限为自合同签订之日起一年。</w:t>
            </w:r>
          </w:p>
          <w:p>
            <w:pPr>
              <w:widowControl/>
              <w:spacing w:line="240" w:lineRule="auto"/>
              <w:ind w:firstLine="480" w:firstLineChars="200"/>
              <w:jc w:val="left"/>
              <w:rPr>
                <w:rFonts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lang w:val="en-US" w:eastAsia="zh-CN"/>
              </w:rPr>
              <w:t>详见需求公告内容。</w:t>
            </w:r>
          </w:p>
        </w:tc>
      </w:tr>
      <w:tr>
        <w:tblPrEx>
          <w:tblCellMar>
            <w:top w:w="0" w:type="dxa"/>
            <w:left w:w="108" w:type="dxa"/>
            <w:bottom w:w="0" w:type="dxa"/>
            <w:right w:w="108" w:type="dxa"/>
          </w:tblCellMar>
        </w:tblPrEx>
        <w:trPr>
          <w:trHeight w:val="686" w:hRule="atLeast"/>
        </w:trPr>
        <w:tc>
          <w:tcPr>
            <w:tcW w:w="639" w:type="pct"/>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投标人资质要求</w:t>
            </w:r>
          </w:p>
        </w:tc>
        <w:tc>
          <w:tcPr>
            <w:tcW w:w="4361"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1.具有独立法人资格或具有独立承担民事责任的能力的其它组织（提供营业执照或事业单位法人证等法人证明扫描件，原件备查）。</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2.本项目不接受联合体投标。</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3.参与本项目投标前三年内，在经营活动中没有重大违法记录；参与本项目政府采购活动时不存在被有关部门禁止参与政府采购活动且在有效期内的情况；具备《中华人民共和国政府采购法》第二十二条第一款的条件；参与政府采购项目投标的供应商未被列入失信被执行人、重大税收违法案件当事人名单、政府采购严重违法失信行为记录名单。</w:t>
            </w:r>
          </w:p>
        </w:tc>
      </w:tr>
      <w:tr>
        <w:tblPrEx>
          <w:tblCellMar>
            <w:top w:w="0" w:type="dxa"/>
            <w:left w:w="108" w:type="dxa"/>
            <w:bottom w:w="0" w:type="dxa"/>
            <w:right w:w="108" w:type="dxa"/>
          </w:tblCellMar>
        </w:tblPrEx>
        <w:trPr>
          <w:trHeight w:val="1270" w:hRule="atLeast"/>
        </w:trPr>
        <w:tc>
          <w:tcPr>
            <w:tcW w:w="639" w:type="pct"/>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投标人需提供资料</w:t>
            </w:r>
          </w:p>
        </w:tc>
        <w:tc>
          <w:tcPr>
            <w:tcW w:w="4361"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1.项目报价方案。</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2.营业执照或事业单位法人证等证明资料盖章扫描件，原件备查。</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3.同类工作介绍材料。</w:t>
            </w:r>
          </w:p>
        </w:tc>
      </w:tr>
    </w:tbl>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黑体" w:hAnsi="黑体" w:eastAsia="黑体" w:cs="黑体"/>
          <w:sz w:val="32"/>
          <w:szCs w:val="32"/>
          <w:lang w:val="en-US" w:eastAsia="zh-CN"/>
        </w:rPr>
      </w:pPr>
    </w:p>
    <w:p/>
    <w:p/>
    <w:p/>
    <w:sectPr>
      <w:footerReference r:id="rId3" w:type="default"/>
      <w:pgSz w:w="11906" w:h="16838"/>
      <w:pgMar w:top="1361" w:right="1361" w:bottom="1361" w:left="1361" w:header="851" w:footer="992" w:gutter="0"/>
      <w:pgBorders>
        <w:top w:val="none" w:sz="0" w:space="0"/>
        <w:left w:val="none" w:sz="0" w:space="0"/>
        <w:bottom w:val="none" w:sz="0" w:space="0"/>
        <w:right w:val="none" w:sz="0" w:space="0"/>
      </w:pgBorders>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C42D852"/>
    <w:multiLevelType w:val="singleLevel"/>
    <w:tmpl w:val="FC42D852"/>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EyNjRiOGVjNGQ4OGM0YzEzYzQ1MWZkNTM4MWNiNmEifQ=="/>
  </w:docVars>
  <w:rsids>
    <w:rsidRoot w:val="17745EA6"/>
    <w:rsid w:val="00615EA1"/>
    <w:rsid w:val="02750329"/>
    <w:rsid w:val="030F6315"/>
    <w:rsid w:val="079E09E1"/>
    <w:rsid w:val="0EA275D3"/>
    <w:rsid w:val="11F72B09"/>
    <w:rsid w:val="126B6200"/>
    <w:rsid w:val="17745EA6"/>
    <w:rsid w:val="1CBB7CF4"/>
    <w:rsid w:val="26A1127B"/>
    <w:rsid w:val="2CD0422B"/>
    <w:rsid w:val="354C7EDE"/>
    <w:rsid w:val="3EF44FD4"/>
    <w:rsid w:val="42B11027"/>
    <w:rsid w:val="450A107D"/>
    <w:rsid w:val="5AD5457C"/>
    <w:rsid w:val="5B8147BE"/>
    <w:rsid w:val="6D026DF5"/>
    <w:rsid w:val="7ABC04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autoRedefine/>
    <w:semiHidden/>
    <w:qFormat/>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2">
    <w:name w:val="Body Text"/>
    <w:basedOn w:val="1"/>
    <w:next w:val="1"/>
    <w:autoRedefine/>
    <w:qFormat/>
    <w:uiPriority w:val="1"/>
    <w:rPr>
      <w:rFonts w:ascii="宋体" w:hAnsi="宋体" w:eastAsia="宋体" w:cs="宋体"/>
      <w:lang w:val="zh-CN" w:bidi="zh-CN"/>
    </w:rPr>
  </w:style>
  <w:style w:type="paragraph" w:styleId="3">
    <w:name w:val="footer"/>
    <w:basedOn w:val="1"/>
    <w:autoRedefine/>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607</Words>
  <Characters>614</Characters>
  <Lines>0</Lines>
  <Paragraphs>0</Paragraphs>
  <TotalTime>0</TotalTime>
  <ScaleCrop>false</ScaleCrop>
  <LinksUpToDate>false</LinksUpToDate>
  <CharactersWithSpaces>630</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2024-04-01T02:14:00Z</dcterms:created>
  <dc:creator>yua</dc:creator>
  <cp:lastModifiedBy>张童鞋</cp:lastModifiedBy>
  <dcterms:modified xsi:type="dcterms:W3CDTF">2024-06-05T07:17:59Z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2B8FF51267F34E279949678C669A77EE_13</vt:lpwstr>
  </property>
</Properties>
</file>