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44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center"/>
        <w:textAlignment w:val="auto"/>
        <w:outlineLvl w:val="9"/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福保街道2024年度终端及网络信息安全维护项目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内容清单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44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44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一、网络信息安全维护内容（17项）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44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1、政务办公网（原政务内网，下同）、外网终端需安装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福田区政府集中采购的金山企业版防病毒软件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核查定时病毒查杀情况，并确保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电脑防病毒特征库更新日期距补丁发布日期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不得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超过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个工作日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tabs>
          <w:tab w:val="center" w:pos="44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2、及时更新政务办公网、外网终端的系统补丁，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W</w:t>
      </w:r>
      <w:r>
        <w:rPr>
          <w:rFonts w:hint="eastAsia" w:ascii="仿宋_GB2312" w:hAnsi="仿宋_GB2312" w:eastAsia="仿宋_GB2312" w:cs="仿宋_GB2312"/>
          <w:sz w:val="32"/>
          <w:szCs w:val="32"/>
        </w:rPr>
        <w:t>indows操作系统补丁更新日期距补丁发布日期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不得超过</w:t>
      </w:r>
      <w:r>
        <w:rPr>
          <w:rFonts w:hint="eastAsia" w:ascii="仿宋_GB2312" w:hAnsi="仿宋_GB2312" w:eastAsia="仿宋_GB2312" w:cs="仿宋_GB2312"/>
          <w:sz w:val="32"/>
          <w:szCs w:val="32"/>
        </w:rPr>
        <w:t>5个工作日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tabs>
          <w:tab w:val="center" w:pos="44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政务办公网、外网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终端不得接入任何无线设备，如无线鼠标、无线键盘、无线路由器、无线WiFi设备、蓝牙设备、红外设备、手机等。</w:t>
      </w:r>
    </w:p>
    <w:p>
      <w:pPr>
        <w:keepNext w:val="0"/>
        <w:keepLines w:val="0"/>
        <w:pageBreakBefore w:val="0"/>
        <w:widowControl w:val="0"/>
        <w:tabs>
          <w:tab w:val="center" w:pos="44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4、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政务办公网终端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必须</w:t>
      </w:r>
      <w:r>
        <w:rPr>
          <w:rFonts w:hint="eastAsia" w:ascii="仿宋_GB2312" w:hAnsi="仿宋_GB2312" w:eastAsia="仿宋_GB2312" w:cs="仿宋_GB2312"/>
          <w:sz w:val="32"/>
          <w:szCs w:val="32"/>
        </w:rPr>
        <w:t>安装国家保密局违规连接互联网监控软件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tabs>
          <w:tab w:val="center" w:pos="44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5、</w:t>
      </w:r>
      <w:r>
        <w:rPr>
          <w:rFonts w:hint="eastAsia" w:ascii="仿宋_GB2312" w:hAnsi="仿宋_GB2312" w:eastAsia="仿宋_GB2312" w:cs="仿宋_GB2312"/>
          <w:sz w:val="32"/>
          <w:szCs w:val="32"/>
        </w:rPr>
        <w:t>移动存储介质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不得在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政务办公网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与</w:t>
      </w:r>
      <w:r>
        <w:rPr>
          <w:rFonts w:hint="eastAsia" w:ascii="仿宋_GB2312" w:hAnsi="仿宋_GB2312" w:eastAsia="仿宋_GB2312" w:cs="仿宋_GB2312"/>
          <w:sz w:val="32"/>
          <w:szCs w:val="32"/>
        </w:rPr>
        <w:t>外网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的电脑终端之间</w:t>
      </w:r>
      <w:r>
        <w:rPr>
          <w:rFonts w:hint="eastAsia" w:ascii="仿宋_GB2312" w:hAnsi="仿宋_GB2312" w:eastAsia="仿宋_GB2312" w:cs="仿宋_GB2312"/>
          <w:sz w:val="32"/>
          <w:szCs w:val="32"/>
        </w:rPr>
        <w:t>混插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使用。</w:t>
      </w:r>
    </w:p>
    <w:p>
      <w:pPr>
        <w:keepNext w:val="0"/>
        <w:keepLines w:val="0"/>
        <w:pageBreakBefore w:val="0"/>
        <w:widowControl w:val="0"/>
        <w:tabs>
          <w:tab w:val="center" w:pos="44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6、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政务办公网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终端不得出现</w:t>
      </w:r>
      <w:r>
        <w:rPr>
          <w:rFonts w:hint="eastAsia" w:ascii="仿宋_GB2312" w:hAnsi="仿宋_GB2312" w:eastAsia="仿宋_GB2312" w:cs="仿宋_GB2312"/>
          <w:sz w:val="32"/>
          <w:szCs w:val="32"/>
        </w:rPr>
        <w:t>违规连接互联网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的情况。</w:t>
      </w:r>
    </w:p>
    <w:p>
      <w:pPr>
        <w:keepNext w:val="0"/>
        <w:keepLines w:val="0"/>
        <w:pageBreakBefore w:val="0"/>
        <w:widowControl w:val="0"/>
        <w:tabs>
          <w:tab w:val="center" w:pos="44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7、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政务办公网、外网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终端</w:t>
      </w:r>
      <w:r>
        <w:rPr>
          <w:rFonts w:hint="eastAsia" w:ascii="仿宋_GB2312" w:hAnsi="仿宋_GB2312" w:eastAsia="仿宋_GB2312" w:cs="仿宋_GB2312"/>
          <w:sz w:val="32"/>
          <w:szCs w:val="32"/>
        </w:rPr>
        <w:t>操作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系统应设置登录密码（要求包含大小写字母及数字，口令长度不低于8位，上次密码修改时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间不得超过6个月）。</w:t>
      </w:r>
    </w:p>
    <w:p>
      <w:pPr>
        <w:keepNext w:val="0"/>
        <w:keepLines w:val="0"/>
        <w:pageBreakBefore w:val="0"/>
        <w:widowControl w:val="0"/>
        <w:tabs>
          <w:tab w:val="center" w:pos="44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8、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政务办公网、外网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终端是否安装了国产办公软件（含WPS），是否下载使用非办公软件。</w:t>
      </w:r>
    </w:p>
    <w:p>
      <w:pPr>
        <w:keepNext w:val="0"/>
        <w:keepLines w:val="0"/>
        <w:pageBreakBefore w:val="0"/>
        <w:widowControl w:val="0"/>
        <w:tabs>
          <w:tab w:val="center" w:pos="44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 w:val="0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9、单位所有服务器和办公终端需设置屏幕锁定保护</w:t>
      </w:r>
      <w:r>
        <w:rPr>
          <w:rFonts w:hint="eastAsia" w:ascii="仿宋_GB2312" w:hAnsi="仿宋_GB2312" w:eastAsia="仿宋_GB2312" w:cs="仿宋_GB2312"/>
          <w:bCs w:val="0"/>
          <w:kern w:val="2"/>
          <w:sz w:val="32"/>
          <w:szCs w:val="32"/>
        </w:rPr>
        <w:t>（5分钟</w:t>
      </w:r>
      <w:r>
        <w:rPr>
          <w:rFonts w:hint="eastAsia" w:ascii="仿宋_GB2312" w:hAnsi="仿宋_GB2312" w:eastAsia="仿宋_GB2312" w:cs="仿宋_GB2312"/>
          <w:bCs w:val="0"/>
          <w:kern w:val="2"/>
          <w:sz w:val="32"/>
          <w:szCs w:val="32"/>
          <w:lang w:val="en-US" w:eastAsia="zh-CN"/>
        </w:rPr>
        <w:t>以内</w:t>
      </w:r>
      <w:r>
        <w:rPr>
          <w:rFonts w:hint="eastAsia" w:ascii="仿宋_GB2312" w:hAnsi="仿宋_GB2312" w:eastAsia="仿宋_GB2312" w:cs="仿宋_GB2312"/>
          <w:bCs w:val="0"/>
          <w:kern w:val="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bCs w:val="0"/>
          <w:kern w:val="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tabs>
          <w:tab w:val="center" w:pos="44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right="0" w:rightChars="0"/>
        <w:jc w:val="both"/>
        <w:textAlignment w:val="auto"/>
        <w:rPr>
          <w:rFonts w:hint="default" w:ascii="仿宋_GB2312" w:hAnsi="仿宋_GB2312" w:eastAsia="仿宋_GB2312" w:cs="仿宋_GB2312"/>
          <w:bCs w:val="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 w:val="0"/>
          <w:kern w:val="2"/>
          <w:sz w:val="32"/>
          <w:szCs w:val="32"/>
          <w:lang w:val="en-US" w:eastAsia="zh-CN"/>
        </w:rPr>
        <w:t xml:space="preserve">    10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、及时更正终端密码策略，关闭访客账号户。</w:t>
      </w:r>
    </w:p>
    <w:p>
      <w:pPr>
        <w:keepNext w:val="0"/>
        <w:keepLines w:val="0"/>
        <w:pageBreakBefore w:val="0"/>
        <w:widowControl w:val="0"/>
        <w:tabs>
          <w:tab w:val="center" w:pos="44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11、垂直业务系统用户密码上次密码修改时间不得超过6个月</w:t>
      </w:r>
      <w:r>
        <w:rPr>
          <w:rFonts w:hint="eastAsia" w:ascii="仿宋_GB2312" w:hAnsi="仿宋_GB2312" w:eastAsia="仿宋_GB2312" w:cs="仿宋_GB2312"/>
          <w:bCs w:val="0"/>
          <w:kern w:val="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显示器上是否粘贴禁止截屏、拷贝、拍照标识，是否有授权记录。</w:t>
      </w:r>
    </w:p>
    <w:p>
      <w:pPr>
        <w:keepNext w:val="0"/>
        <w:keepLines w:val="0"/>
        <w:pageBreakBefore w:val="0"/>
        <w:widowControl w:val="0"/>
        <w:tabs>
          <w:tab w:val="center" w:pos="44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12、现场检查终端使用人员与单位上报的终端实名登记表使用人一致。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13、街道自查期间组成3-4人检查小组对街道电脑及办公设备全面检查，全年至少检查2次，重点部门至少4次检查。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14、建立信息安全档案，汇总检查情况报街道党政办。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15、推进国产终端使用情况，做好市区级现场终端检查，做好台账更新。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16、参与修订信息安全应急演练制度，实施参与信息安全演练。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17、做好上级部门下发的各种突发信息安全检查（如：涉疫资料清除，特殊节点资料清除等）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二、终端日常维护内容（9项）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开展电脑、瘦客户机、打印机、复印机等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终端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设备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安装调试和检测服务，及时诊断、维修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终端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设备使用过程中出现或存在的故障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开展电脑、瘦客户机、打印机、复印机等终端设备软件（含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操作系统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）的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调试与升级服务，及时诊断及排除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各类软件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在使用过程中出现或存在的故障。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负责采购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电脑、瘦客户机、打印机、复印机等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终端维护维修的相关配件，负责终端维护的相关检测、维修工具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，并提供相关专业意见。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4、参与处置涉及政务外网、内网等各类网络终端处置的应急事件。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对系统改造、扩建，新系统的上线等提供技术论证和安全咨询。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6、其他涉及电脑、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瘦客户机、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打印机、复印机等自动化办公设备的事项。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、会议系统终端的日常故障处理，网络及硬件故障排查。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8、机房设备日常管理，对接厂商技术需求。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9、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建立终端日常维护档案，汇总维护情况报街道党政办。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361" w:right="1361" w:bottom="1361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wZTcxOGRmZTBkZDFlNDA3NmY3MjQxMDQwZjljYjQifQ=="/>
  </w:docVars>
  <w:rsids>
    <w:rsidRoot w:val="00000000"/>
    <w:rsid w:val="02960B85"/>
    <w:rsid w:val="037B6BE1"/>
    <w:rsid w:val="05CA44E8"/>
    <w:rsid w:val="05CC0AB5"/>
    <w:rsid w:val="06F812B9"/>
    <w:rsid w:val="0CF539A8"/>
    <w:rsid w:val="0D5126D7"/>
    <w:rsid w:val="10D907B2"/>
    <w:rsid w:val="122469D9"/>
    <w:rsid w:val="12723FCA"/>
    <w:rsid w:val="13B67858"/>
    <w:rsid w:val="1726591C"/>
    <w:rsid w:val="18A4088E"/>
    <w:rsid w:val="19C10AB0"/>
    <w:rsid w:val="1BD14525"/>
    <w:rsid w:val="1D3C5874"/>
    <w:rsid w:val="1DC74606"/>
    <w:rsid w:val="1E6931FA"/>
    <w:rsid w:val="21E41451"/>
    <w:rsid w:val="227B693E"/>
    <w:rsid w:val="26E0199A"/>
    <w:rsid w:val="274143D6"/>
    <w:rsid w:val="29154B12"/>
    <w:rsid w:val="2BEB189F"/>
    <w:rsid w:val="2D000E18"/>
    <w:rsid w:val="2DDA3048"/>
    <w:rsid w:val="2EC32FB7"/>
    <w:rsid w:val="32DF5A7F"/>
    <w:rsid w:val="33B868A1"/>
    <w:rsid w:val="34E83F87"/>
    <w:rsid w:val="36DB4A30"/>
    <w:rsid w:val="38AA54E7"/>
    <w:rsid w:val="38D8249D"/>
    <w:rsid w:val="3A4A1178"/>
    <w:rsid w:val="3BA90120"/>
    <w:rsid w:val="3BED0397"/>
    <w:rsid w:val="3F0E1449"/>
    <w:rsid w:val="40886CE1"/>
    <w:rsid w:val="41332EF0"/>
    <w:rsid w:val="41367CD2"/>
    <w:rsid w:val="43D71887"/>
    <w:rsid w:val="457B271A"/>
    <w:rsid w:val="4BE52A38"/>
    <w:rsid w:val="4DC3198B"/>
    <w:rsid w:val="4E421F9C"/>
    <w:rsid w:val="4E593BD1"/>
    <w:rsid w:val="4EFD7FB6"/>
    <w:rsid w:val="4F3D1ADC"/>
    <w:rsid w:val="50EA7B28"/>
    <w:rsid w:val="548F32C3"/>
    <w:rsid w:val="556057E3"/>
    <w:rsid w:val="573E39BB"/>
    <w:rsid w:val="59E160F6"/>
    <w:rsid w:val="59EA0B52"/>
    <w:rsid w:val="5B583731"/>
    <w:rsid w:val="5C0318C1"/>
    <w:rsid w:val="5C6C2D78"/>
    <w:rsid w:val="63E279FF"/>
    <w:rsid w:val="65242442"/>
    <w:rsid w:val="67052D3A"/>
    <w:rsid w:val="6C7C2B64"/>
    <w:rsid w:val="6D8D1AC9"/>
    <w:rsid w:val="6F4436E1"/>
    <w:rsid w:val="71BD1194"/>
    <w:rsid w:val="74997736"/>
    <w:rsid w:val="7658622A"/>
    <w:rsid w:val="771F4F81"/>
    <w:rsid w:val="79955265"/>
    <w:rsid w:val="7AB968E7"/>
    <w:rsid w:val="7D43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39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lulu</cp:lastModifiedBy>
  <dcterms:modified xsi:type="dcterms:W3CDTF">2023-12-20T06:17:11Z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CF168009B2554A6CA55BE1513E162E38_13</vt:lpwstr>
  </property>
</Properties>
</file>