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60" w:lineRule="exact"/>
        <w:ind w:left="0" w:leftChars="0" w:right="0" w:rightChars="0"/>
        <w:jc w:val="center"/>
        <w:textAlignment w:val="auto"/>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lang w:eastAsia="zh-CN"/>
        </w:rPr>
        <w:t>货物</w:t>
      </w:r>
      <w:r>
        <w:rPr>
          <w:rFonts w:hint="eastAsia" w:ascii="方正小标宋简体" w:hAnsi="方正小标宋简体" w:eastAsia="方正小标宋简体" w:cs="方正小标宋简体"/>
          <w:color w:val="auto"/>
          <w:sz w:val="36"/>
          <w:szCs w:val="36"/>
        </w:rPr>
        <w:t>类</w:t>
      </w:r>
      <w:r>
        <w:rPr>
          <w:rFonts w:hint="eastAsia" w:ascii="方正小标宋简体" w:hAnsi="方正小标宋简体" w:eastAsia="方正小标宋简体" w:cs="方正小标宋简体"/>
          <w:color w:val="auto"/>
          <w:sz w:val="36"/>
          <w:szCs w:val="36"/>
          <w:lang w:eastAsia="zh-CN"/>
        </w:rPr>
        <w:t>项目</w:t>
      </w:r>
      <w:r>
        <w:rPr>
          <w:rFonts w:hint="eastAsia" w:ascii="方正小标宋简体" w:hAnsi="方正小标宋简体" w:eastAsia="方正小标宋简体" w:cs="方正小标宋简体"/>
          <w:color w:val="auto"/>
          <w:sz w:val="36"/>
          <w:szCs w:val="36"/>
        </w:rPr>
        <w:t>采购需求</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一、货物清单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732"/>
        <w:gridCol w:w="834"/>
        <w:gridCol w:w="893"/>
        <w:gridCol w:w="1619"/>
        <w:gridCol w:w="2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71" w:type="dxa"/>
            <w:noWrap w:val="0"/>
            <w:vAlign w:val="center"/>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序号</w:t>
            </w:r>
          </w:p>
        </w:tc>
        <w:tc>
          <w:tcPr>
            <w:tcW w:w="1732" w:type="dxa"/>
            <w:noWrap w:val="0"/>
            <w:vAlign w:val="center"/>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货物名称</w:t>
            </w:r>
          </w:p>
        </w:tc>
        <w:tc>
          <w:tcPr>
            <w:tcW w:w="834" w:type="dxa"/>
            <w:noWrap w:val="0"/>
            <w:vAlign w:val="center"/>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数量</w:t>
            </w:r>
          </w:p>
        </w:tc>
        <w:tc>
          <w:tcPr>
            <w:tcW w:w="893" w:type="dxa"/>
            <w:noWrap w:val="0"/>
            <w:vAlign w:val="center"/>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单位</w:t>
            </w:r>
          </w:p>
        </w:tc>
        <w:tc>
          <w:tcPr>
            <w:tcW w:w="1619" w:type="dxa"/>
            <w:noWrap w:val="0"/>
            <w:vAlign w:val="center"/>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备注</w:t>
            </w:r>
          </w:p>
        </w:tc>
        <w:tc>
          <w:tcPr>
            <w:tcW w:w="2070" w:type="dxa"/>
            <w:noWrap w:val="0"/>
            <w:vAlign w:val="center"/>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预算金额</w:t>
            </w:r>
            <w:r>
              <w:rPr>
                <w:rFonts w:hint="eastAsia" w:ascii="仿宋" w:hAnsi="仿宋" w:eastAsia="仿宋" w:cs="仿宋"/>
                <w:b w:val="0"/>
                <w:bCs/>
                <w:color w:val="auto"/>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1</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消防作训鞋</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60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双</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restart"/>
            <w:noWrap w:val="0"/>
            <w:vAlign w:val="center"/>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130000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备勤服</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60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套</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continue"/>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3</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体能训练服</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60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套</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continue"/>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4</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长袖作训服</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60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套</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continue"/>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5</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被子</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30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床</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continue"/>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6</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枕头</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30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个</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continue"/>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7</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床单</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60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床</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continue"/>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8</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外腰带</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30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条</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continue"/>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9</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帽子</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30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顶</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continue"/>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10</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无袖体能服</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60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套</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continue"/>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11</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肩章</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60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副</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continue"/>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12</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领章</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60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对</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continue"/>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13</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胸徽</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60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个</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continue"/>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14</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号码</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60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个</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continue"/>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15</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携行包</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30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个</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continue"/>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1"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16</w:t>
            </w:r>
          </w:p>
        </w:tc>
        <w:tc>
          <w:tcPr>
            <w:tcW w:w="1732"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凉席</w:t>
            </w:r>
          </w:p>
        </w:tc>
        <w:tc>
          <w:tcPr>
            <w:tcW w:w="834" w:type="dxa"/>
            <w:noWrap w:val="0"/>
            <w:vAlign w:val="top"/>
          </w:tcPr>
          <w:p>
            <w:pPr>
              <w:keepNext w:val="0"/>
              <w:keepLines w:val="0"/>
              <w:pageBreakBefore w:val="0"/>
              <w:kinsoku/>
              <w:overflowPunct/>
              <w:topLinePunct w:val="0"/>
              <w:autoSpaceDE/>
              <w:autoSpaceDN/>
              <w:bidi w:val="0"/>
              <w:spacing w:line="560" w:lineRule="exact"/>
              <w:jc w:val="center"/>
              <w:rPr>
                <w:rFonts w:hint="default"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30</w:t>
            </w:r>
          </w:p>
        </w:tc>
        <w:tc>
          <w:tcPr>
            <w:tcW w:w="893"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lang w:eastAsia="zh-CN"/>
              </w:rPr>
            </w:pPr>
            <w:r>
              <w:rPr>
                <w:rFonts w:hint="eastAsia" w:ascii="仿宋" w:hAnsi="仿宋" w:eastAsia="仿宋" w:cs="仿宋"/>
                <w:b w:val="0"/>
                <w:bCs/>
                <w:color w:val="auto"/>
                <w:sz w:val="24"/>
                <w:szCs w:val="24"/>
                <w:lang w:eastAsia="zh-CN"/>
              </w:rPr>
              <w:t>床</w:t>
            </w:r>
          </w:p>
        </w:tc>
        <w:tc>
          <w:tcPr>
            <w:tcW w:w="1619" w:type="dxa"/>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接受进口</w:t>
            </w:r>
          </w:p>
        </w:tc>
        <w:tc>
          <w:tcPr>
            <w:tcW w:w="2070" w:type="dxa"/>
            <w:vMerge w:val="continue"/>
            <w:noWrap w:val="0"/>
            <w:vAlign w:val="top"/>
          </w:tcPr>
          <w:p>
            <w:pPr>
              <w:keepNext w:val="0"/>
              <w:keepLines w:val="0"/>
              <w:pageBreakBefore w:val="0"/>
              <w:kinsoku/>
              <w:overflowPunct/>
              <w:topLinePunct w:val="0"/>
              <w:autoSpaceDE/>
              <w:autoSpaceDN/>
              <w:bidi w:val="0"/>
              <w:spacing w:line="560" w:lineRule="exact"/>
              <w:jc w:val="center"/>
              <w:rPr>
                <w:rFonts w:hint="eastAsia" w:ascii="仿宋" w:hAnsi="仿宋" w:eastAsia="仿宋" w:cs="仿宋"/>
                <w:b w:val="0"/>
                <w:bCs/>
                <w:color w:val="auto"/>
                <w:sz w:val="24"/>
                <w:szCs w:val="24"/>
              </w:rPr>
            </w:pPr>
          </w:p>
        </w:tc>
      </w:tr>
    </w:tbl>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二、技术需求</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lang w:eastAsia="zh-CN"/>
        </w:rPr>
      </w:pPr>
      <w:r>
        <w:rPr>
          <w:rFonts w:hint="eastAsia" w:ascii="仿宋_GB2312" w:eastAsia="仿宋_GB2312"/>
          <w:b w:val="0"/>
          <w:bCs/>
          <w:color w:val="auto"/>
          <w:sz w:val="28"/>
          <w:szCs w:val="28"/>
          <w:lang w:eastAsia="zh-CN"/>
        </w:rPr>
        <w:t>所提供的货物根据“森防服饰、标识及被褥清单”内所要求的技术参数提供。</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rPr>
        <w:t>三、商务需求</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（一）</w:t>
      </w:r>
      <w:r>
        <w:rPr>
          <w:rFonts w:hint="eastAsia" w:ascii="仿宋_GB2312" w:eastAsia="仿宋_GB2312"/>
          <w:b w:val="0"/>
          <w:bCs/>
          <w:color w:val="auto"/>
          <w:sz w:val="28"/>
          <w:szCs w:val="28"/>
        </w:rPr>
        <w:t>交货/完工期：合同签定后</w:t>
      </w:r>
      <w:r>
        <w:rPr>
          <w:rFonts w:hint="eastAsia" w:ascii="仿宋_GB2312" w:eastAsia="仿宋_GB2312"/>
          <w:b w:val="0"/>
          <w:bCs/>
          <w:color w:val="auto"/>
          <w:sz w:val="28"/>
          <w:szCs w:val="28"/>
          <w:u w:val="single"/>
        </w:rPr>
        <w:t xml:space="preserve"> </w:t>
      </w:r>
      <w:r>
        <w:rPr>
          <w:rFonts w:hint="eastAsia" w:ascii="仿宋_GB2312" w:eastAsia="仿宋_GB2312"/>
          <w:b w:val="0"/>
          <w:bCs/>
          <w:color w:val="auto"/>
          <w:sz w:val="28"/>
          <w:szCs w:val="28"/>
          <w:u w:val="single"/>
          <w:lang w:val="en-US" w:eastAsia="zh-CN"/>
        </w:rPr>
        <w:t>15</w:t>
      </w:r>
      <w:r>
        <w:rPr>
          <w:rFonts w:hint="eastAsia" w:ascii="仿宋_GB2312" w:eastAsia="仿宋_GB2312"/>
          <w:b w:val="0"/>
          <w:bCs/>
          <w:color w:val="auto"/>
          <w:sz w:val="28"/>
          <w:szCs w:val="28"/>
          <w:u w:val="single"/>
        </w:rPr>
        <w:t xml:space="preserve"> </w:t>
      </w:r>
      <w:r>
        <w:rPr>
          <w:rFonts w:hint="eastAsia" w:ascii="仿宋_GB2312" w:eastAsia="仿宋_GB2312"/>
          <w:b w:val="0"/>
          <w:bCs/>
          <w:color w:val="auto"/>
          <w:sz w:val="28"/>
          <w:szCs w:val="28"/>
        </w:rPr>
        <w:t>天内</w:t>
      </w:r>
      <w:r>
        <w:rPr>
          <w:rFonts w:hint="eastAsia" w:ascii="仿宋_GB2312" w:eastAsia="仿宋_GB2312"/>
          <w:b w:val="0"/>
          <w:bCs/>
          <w:color w:val="auto"/>
          <w:sz w:val="28"/>
          <w:szCs w:val="28"/>
          <w:lang w:eastAsia="zh-CN"/>
        </w:rPr>
        <w:t>。</w:t>
      </w:r>
      <w:r>
        <w:rPr>
          <w:rFonts w:hint="eastAsia" w:ascii="仿宋_GB2312" w:eastAsia="仿宋_GB2312"/>
          <w:b w:val="0"/>
          <w:bCs/>
          <w:color w:val="auto"/>
          <w:sz w:val="28"/>
          <w:szCs w:val="28"/>
        </w:rPr>
        <w:t>交货期是指所有货物运抵现场后交付用户验收的日期。</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rPr>
        <w:t>交货地点：</w:t>
      </w:r>
      <w:r>
        <w:rPr>
          <w:rFonts w:hint="eastAsia" w:ascii="仿宋_GB2312" w:eastAsia="仿宋_GB2312"/>
          <w:b w:val="0"/>
          <w:bCs/>
          <w:color w:val="auto"/>
          <w:sz w:val="28"/>
          <w:szCs w:val="28"/>
          <w:lang w:eastAsia="zh-CN"/>
        </w:rPr>
        <w:t>深圳市福田区森林消防大队</w:t>
      </w:r>
      <w:r>
        <w:rPr>
          <w:rFonts w:hint="eastAsia" w:ascii="仿宋_GB2312" w:eastAsia="仿宋_GB2312"/>
          <w:b w:val="0"/>
          <w:bCs/>
          <w:color w:val="auto"/>
          <w:sz w:val="28"/>
          <w:szCs w:val="28"/>
        </w:rPr>
        <w:t>。</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eastAsia="zh-CN"/>
        </w:rPr>
        <w:t>（二）</w:t>
      </w:r>
      <w:r>
        <w:rPr>
          <w:rFonts w:hint="eastAsia" w:ascii="仿宋_GB2312" w:eastAsia="仿宋_GB2312"/>
          <w:b w:val="0"/>
          <w:bCs/>
          <w:color w:val="auto"/>
          <w:sz w:val="28"/>
          <w:szCs w:val="28"/>
        </w:rPr>
        <w:t>报价要求：</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1.</w:t>
      </w:r>
      <w:r>
        <w:rPr>
          <w:rFonts w:hint="eastAsia" w:ascii="仿宋_GB2312" w:eastAsia="仿宋_GB2312"/>
          <w:b w:val="0"/>
          <w:bCs/>
          <w:color w:val="auto"/>
          <w:sz w:val="28"/>
          <w:szCs w:val="28"/>
        </w:rPr>
        <w:t>本项目预算金额：人民币</w:t>
      </w:r>
      <w:r>
        <w:rPr>
          <w:rFonts w:hint="eastAsia" w:ascii="仿宋_GB2312" w:eastAsia="仿宋_GB2312"/>
          <w:b w:val="0"/>
          <w:bCs/>
          <w:color w:val="auto"/>
          <w:sz w:val="28"/>
          <w:szCs w:val="28"/>
          <w:u w:val="single"/>
        </w:rPr>
        <w:t xml:space="preserve"> </w:t>
      </w:r>
      <w:r>
        <w:rPr>
          <w:rFonts w:hint="eastAsia" w:ascii="仿宋_GB2312" w:eastAsia="仿宋_GB2312"/>
          <w:b w:val="0"/>
          <w:bCs/>
          <w:color w:val="auto"/>
          <w:sz w:val="28"/>
          <w:szCs w:val="28"/>
          <w:u w:val="single"/>
          <w:lang w:val="en-US" w:eastAsia="zh-CN"/>
        </w:rPr>
        <w:t>13</w:t>
      </w:r>
      <w:r>
        <w:rPr>
          <w:rFonts w:hint="eastAsia" w:ascii="仿宋_GB2312" w:eastAsia="仿宋_GB2312"/>
          <w:b w:val="0"/>
          <w:bCs/>
          <w:color w:val="auto"/>
          <w:sz w:val="28"/>
          <w:szCs w:val="28"/>
          <w:u w:val="single"/>
        </w:rPr>
        <w:t xml:space="preserve"> </w:t>
      </w:r>
      <w:r>
        <w:rPr>
          <w:rFonts w:hint="eastAsia" w:ascii="仿宋_GB2312" w:eastAsia="仿宋_GB2312"/>
          <w:b w:val="0"/>
          <w:bCs/>
          <w:color w:val="auto"/>
          <w:sz w:val="28"/>
          <w:szCs w:val="28"/>
        </w:rPr>
        <w:t>万元，响应报价超过</w:t>
      </w:r>
      <w:r>
        <w:rPr>
          <w:rFonts w:hint="eastAsia" w:ascii="仿宋_GB2312" w:eastAsia="仿宋_GB2312"/>
          <w:b w:val="0"/>
          <w:bCs/>
          <w:color w:val="auto"/>
          <w:sz w:val="28"/>
          <w:szCs w:val="28"/>
          <w:lang w:eastAsia="zh-CN"/>
        </w:rPr>
        <w:t>项目</w:t>
      </w:r>
      <w:r>
        <w:rPr>
          <w:rFonts w:hint="eastAsia" w:ascii="仿宋_GB2312" w:eastAsia="仿宋_GB2312"/>
          <w:b w:val="0"/>
          <w:bCs/>
          <w:color w:val="auto"/>
          <w:sz w:val="28"/>
          <w:szCs w:val="28"/>
        </w:rPr>
        <w:t>预算金额的视为无效响应。</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lang w:eastAsia="zh-CN"/>
        </w:rPr>
      </w:pPr>
      <w:r>
        <w:rPr>
          <w:rFonts w:hint="eastAsia" w:ascii="仿宋_GB2312" w:eastAsia="仿宋_GB2312"/>
          <w:b w:val="0"/>
          <w:bCs/>
          <w:color w:val="auto"/>
          <w:sz w:val="28"/>
          <w:szCs w:val="28"/>
          <w:lang w:val="en-US" w:eastAsia="zh-CN"/>
        </w:rPr>
        <w:t>2.</w:t>
      </w:r>
      <w:r>
        <w:rPr>
          <w:rFonts w:hint="eastAsia" w:ascii="仿宋_GB2312" w:eastAsia="仿宋_GB2312"/>
          <w:b w:val="0"/>
          <w:bCs/>
          <w:color w:val="auto"/>
          <w:sz w:val="28"/>
          <w:szCs w:val="28"/>
        </w:rPr>
        <w:t>响应总价必须是完成该项目的一切费用总和，包括设备费、运输费、装卸费、保险费、技术培训费、设备安装费、调试费、售后服务费、国家规定的各项税费等</w:t>
      </w:r>
      <w:r>
        <w:rPr>
          <w:rFonts w:hint="eastAsia" w:ascii="仿宋_GB2312" w:eastAsia="仿宋_GB2312"/>
          <w:b w:val="0"/>
          <w:bCs/>
          <w:color w:val="auto"/>
          <w:sz w:val="28"/>
          <w:szCs w:val="28"/>
          <w:lang w:eastAsia="zh-CN"/>
        </w:rPr>
        <w:t>。</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eastAsia="zh-CN"/>
        </w:rPr>
        <w:t>（三）</w:t>
      </w:r>
      <w:r>
        <w:rPr>
          <w:rFonts w:hint="eastAsia" w:ascii="仿宋_GB2312" w:eastAsia="仿宋_GB2312"/>
          <w:b w:val="0"/>
          <w:bCs/>
          <w:color w:val="auto"/>
          <w:sz w:val="28"/>
          <w:szCs w:val="28"/>
        </w:rPr>
        <w:t>付款方式：货到并经采购人验收合格后</w:t>
      </w:r>
      <w:r>
        <w:rPr>
          <w:rFonts w:hint="eastAsia" w:ascii="仿宋_GB2312" w:eastAsia="仿宋_GB2312"/>
          <w:b w:val="0"/>
          <w:bCs/>
          <w:color w:val="auto"/>
          <w:sz w:val="28"/>
          <w:szCs w:val="28"/>
          <w:lang w:eastAsia="zh-CN"/>
        </w:rPr>
        <w:t>，供应商开具发票，</w:t>
      </w:r>
      <w:r>
        <w:rPr>
          <w:rFonts w:hint="eastAsia" w:ascii="仿宋_GB2312" w:eastAsia="仿宋_GB2312"/>
          <w:b w:val="0"/>
          <w:bCs/>
          <w:color w:val="auto"/>
          <w:sz w:val="28"/>
          <w:szCs w:val="28"/>
          <w:u w:val="single"/>
          <w:lang w:val="en-US" w:eastAsia="zh-CN"/>
        </w:rPr>
        <w:t xml:space="preserve"> </w:t>
      </w:r>
      <w:r>
        <w:rPr>
          <w:rFonts w:hint="eastAsia" w:ascii="仿宋_GB2312" w:eastAsia="仿宋_GB2312"/>
          <w:b w:val="0"/>
          <w:bCs/>
          <w:color w:val="auto"/>
          <w:sz w:val="28"/>
          <w:szCs w:val="28"/>
          <w:u w:val="none"/>
          <w:lang w:val="en-US" w:eastAsia="zh-CN"/>
        </w:rPr>
        <w:t>采购人在</w:t>
      </w:r>
      <w:r>
        <w:rPr>
          <w:rFonts w:hint="eastAsia" w:ascii="仿宋_GB2312" w:eastAsia="仿宋_GB2312"/>
          <w:b w:val="0"/>
          <w:bCs/>
          <w:color w:val="auto"/>
          <w:sz w:val="28"/>
          <w:szCs w:val="28"/>
          <w:u w:val="single"/>
          <w:lang w:val="en-US" w:eastAsia="zh-CN"/>
        </w:rPr>
        <w:t xml:space="preserve"> 15 </w:t>
      </w:r>
      <w:r>
        <w:rPr>
          <w:rFonts w:hint="eastAsia" w:ascii="仿宋_GB2312" w:eastAsia="仿宋_GB2312"/>
          <w:b w:val="0"/>
          <w:bCs/>
          <w:color w:val="auto"/>
          <w:sz w:val="28"/>
          <w:szCs w:val="28"/>
        </w:rPr>
        <w:t>天内支付合同总金额的</w:t>
      </w:r>
      <w:r>
        <w:rPr>
          <w:rFonts w:hint="eastAsia" w:ascii="仿宋_GB2312" w:eastAsia="仿宋_GB2312"/>
          <w:b w:val="0"/>
          <w:bCs/>
          <w:color w:val="auto"/>
          <w:sz w:val="28"/>
          <w:szCs w:val="28"/>
          <w:u w:val="single"/>
        </w:rPr>
        <w:t xml:space="preserve"> </w:t>
      </w:r>
      <w:r>
        <w:rPr>
          <w:rFonts w:hint="eastAsia" w:ascii="仿宋_GB2312" w:eastAsia="仿宋_GB2312"/>
          <w:b w:val="0"/>
          <w:bCs/>
          <w:color w:val="auto"/>
          <w:sz w:val="28"/>
          <w:szCs w:val="28"/>
          <w:u w:val="single"/>
          <w:lang w:val="en-US" w:eastAsia="zh-CN"/>
        </w:rPr>
        <w:t>100</w:t>
      </w:r>
      <w:r>
        <w:rPr>
          <w:rFonts w:hint="eastAsia" w:ascii="仿宋_GB2312" w:eastAsia="仿宋_GB2312"/>
          <w:b w:val="0"/>
          <w:bCs/>
          <w:color w:val="auto"/>
          <w:sz w:val="28"/>
          <w:szCs w:val="28"/>
          <w:u w:val="single"/>
        </w:rPr>
        <w:t xml:space="preserve"> </w:t>
      </w:r>
      <w:r>
        <w:rPr>
          <w:rFonts w:hint="eastAsia" w:ascii="仿宋_GB2312" w:eastAsia="仿宋_GB2312"/>
          <w:b w:val="0"/>
          <w:bCs/>
          <w:color w:val="auto"/>
          <w:sz w:val="28"/>
          <w:szCs w:val="28"/>
        </w:rPr>
        <w:t>%。</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eastAsia="zh-CN"/>
        </w:rPr>
        <w:t>（四）</w:t>
      </w:r>
      <w:r>
        <w:rPr>
          <w:rFonts w:hint="eastAsia" w:ascii="仿宋_GB2312" w:eastAsia="仿宋_GB2312"/>
          <w:b w:val="0"/>
          <w:bCs/>
          <w:color w:val="auto"/>
          <w:sz w:val="28"/>
          <w:szCs w:val="28"/>
        </w:rPr>
        <w:t>货物运输及包装方式要求：合同中所有的货物均须由</w:t>
      </w:r>
      <w:r>
        <w:rPr>
          <w:rFonts w:hint="eastAsia" w:ascii="仿宋_GB2312" w:eastAsia="仿宋_GB2312"/>
          <w:b w:val="0"/>
          <w:bCs/>
          <w:color w:val="auto"/>
          <w:sz w:val="28"/>
          <w:szCs w:val="28"/>
          <w:lang w:eastAsia="zh-CN"/>
        </w:rPr>
        <w:t>供应商</w:t>
      </w:r>
      <w:r>
        <w:rPr>
          <w:rFonts w:hint="eastAsia" w:ascii="仿宋_GB2312" w:eastAsia="仿宋_GB2312"/>
          <w:b w:val="0"/>
          <w:bCs/>
          <w:color w:val="auto"/>
          <w:sz w:val="28"/>
          <w:szCs w:val="28"/>
        </w:rPr>
        <w:t>自行运往</w:t>
      </w:r>
      <w:r>
        <w:rPr>
          <w:rFonts w:hint="eastAsia" w:ascii="仿宋_GB2312" w:eastAsia="仿宋_GB2312"/>
          <w:b w:val="0"/>
          <w:bCs/>
          <w:color w:val="auto"/>
          <w:sz w:val="28"/>
          <w:szCs w:val="28"/>
          <w:lang w:eastAsia="zh-CN"/>
        </w:rPr>
        <w:t>收货地点</w:t>
      </w:r>
      <w:r>
        <w:rPr>
          <w:rFonts w:hint="eastAsia" w:ascii="仿宋_GB2312" w:eastAsia="仿宋_GB2312"/>
          <w:b w:val="0"/>
          <w:bCs/>
          <w:color w:val="auto"/>
          <w:sz w:val="28"/>
          <w:szCs w:val="28"/>
        </w:rPr>
        <w:t>，</w:t>
      </w:r>
      <w:bookmarkStart w:id="0" w:name="_GoBack"/>
      <w:bookmarkEnd w:id="0"/>
      <w:r>
        <w:rPr>
          <w:rFonts w:hint="eastAsia" w:ascii="仿宋_GB2312" w:eastAsia="仿宋_GB2312"/>
          <w:b w:val="0"/>
          <w:bCs/>
          <w:color w:val="auto"/>
          <w:sz w:val="28"/>
          <w:szCs w:val="28"/>
        </w:rPr>
        <w:t>不论</w:t>
      </w:r>
      <w:r>
        <w:rPr>
          <w:rFonts w:hint="eastAsia" w:ascii="仿宋_GB2312" w:eastAsia="仿宋_GB2312"/>
          <w:b w:val="0"/>
          <w:bCs/>
          <w:color w:val="auto"/>
          <w:sz w:val="28"/>
          <w:szCs w:val="28"/>
          <w:lang w:eastAsia="zh-CN"/>
        </w:rPr>
        <w:t>货物</w:t>
      </w:r>
      <w:r>
        <w:rPr>
          <w:rFonts w:hint="eastAsia" w:ascii="仿宋_GB2312" w:eastAsia="仿宋_GB2312"/>
          <w:b w:val="0"/>
          <w:bCs/>
          <w:color w:val="auto"/>
          <w:sz w:val="28"/>
          <w:szCs w:val="28"/>
        </w:rPr>
        <w:t>从何处购置、采用何种方式运输，采购人不承担任何责任及相关费用。</w:t>
      </w:r>
      <w:r>
        <w:rPr>
          <w:rFonts w:hint="eastAsia" w:ascii="仿宋_GB2312" w:eastAsia="仿宋_GB2312"/>
          <w:b w:val="0"/>
          <w:bCs/>
          <w:color w:val="auto"/>
          <w:sz w:val="28"/>
          <w:szCs w:val="28"/>
          <w:lang w:eastAsia="zh-CN"/>
        </w:rPr>
        <w:t>供应商</w:t>
      </w:r>
      <w:r>
        <w:rPr>
          <w:rFonts w:hint="eastAsia" w:ascii="仿宋_GB2312" w:eastAsia="仿宋_GB2312"/>
          <w:b w:val="0"/>
          <w:bCs/>
          <w:color w:val="auto"/>
          <w:sz w:val="28"/>
          <w:szCs w:val="28"/>
        </w:rPr>
        <w:t>应自行处理货物质量和数量短缺等问题。包装以保证货物的完好无损为标准。</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eastAsia="zh-CN"/>
        </w:rPr>
        <w:t>（五）</w:t>
      </w:r>
      <w:r>
        <w:rPr>
          <w:rFonts w:hint="eastAsia" w:ascii="仿宋_GB2312" w:eastAsia="仿宋_GB2312"/>
          <w:b w:val="0"/>
          <w:bCs/>
          <w:color w:val="auto"/>
          <w:sz w:val="28"/>
          <w:szCs w:val="28"/>
        </w:rPr>
        <w:t>验收方式：</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1.</w:t>
      </w:r>
      <w:r>
        <w:rPr>
          <w:rFonts w:hint="eastAsia" w:ascii="仿宋_GB2312" w:eastAsia="仿宋_GB2312"/>
          <w:b w:val="0"/>
          <w:bCs/>
          <w:color w:val="auto"/>
          <w:sz w:val="28"/>
          <w:szCs w:val="28"/>
        </w:rPr>
        <w:t>由采购人按合同和采购文件、响应文件约定的要求和标准及中华人民共和国现行的验收规范和评定标准进行交货验收。</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2.</w:t>
      </w:r>
      <w:r>
        <w:rPr>
          <w:rFonts w:hint="eastAsia" w:ascii="仿宋_GB2312" w:eastAsia="仿宋_GB2312"/>
          <w:b w:val="0"/>
          <w:bCs/>
          <w:color w:val="auto"/>
          <w:sz w:val="28"/>
          <w:szCs w:val="28"/>
        </w:rPr>
        <w:t>验收要求：货物必须满足以下条件后方可被采购人接受：①</w:t>
      </w:r>
      <w:r>
        <w:rPr>
          <w:rFonts w:hint="eastAsia" w:ascii="仿宋_GB2312" w:eastAsia="仿宋_GB2312"/>
          <w:b w:val="0"/>
          <w:bCs/>
          <w:color w:val="auto"/>
          <w:sz w:val="28"/>
          <w:szCs w:val="28"/>
          <w:lang w:eastAsia="zh-CN"/>
        </w:rPr>
        <w:t>货物</w:t>
      </w:r>
      <w:r>
        <w:rPr>
          <w:rFonts w:hint="eastAsia" w:ascii="仿宋_GB2312" w:eastAsia="仿宋_GB2312"/>
          <w:b w:val="0"/>
          <w:bCs/>
          <w:color w:val="auto"/>
          <w:sz w:val="28"/>
          <w:szCs w:val="28"/>
        </w:rPr>
        <w:t>全新,外观无伤痕变形或</w:t>
      </w:r>
      <w:r>
        <w:rPr>
          <w:rFonts w:hint="eastAsia" w:ascii="仿宋_GB2312" w:eastAsia="仿宋_GB2312"/>
          <w:b w:val="0"/>
          <w:bCs/>
          <w:color w:val="auto"/>
          <w:sz w:val="28"/>
          <w:szCs w:val="28"/>
          <w:lang w:eastAsia="zh-CN"/>
        </w:rPr>
        <w:t>者</w:t>
      </w:r>
      <w:r>
        <w:rPr>
          <w:rFonts w:hint="eastAsia" w:ascii="仿宋_GB2312" w:eastAsia="仿宋_GB2312"/>
          <w:b w:val="0"/>
          <w:bCs/>
          <w:color w:val="auto"/>
          <w:sz w:val="28"/>
          <w:szCs w:val="28"/>
        </w:rPr>
        <w:t>明显修饰痕迹。②必须符合有关国标的规定。响应文件提供的技术数据经实测证实是真实的。检验及质量保证期内达到的性能指标与要求一致，达到或</w:t>
      </w:r>
      <w:r>
        <w:rPr>
          <w:rFonts w:hint="eastAsia" w:ascii="仿宋_GB2312" w:eastAsia="仿宋_GB2312"/>
          <w:b w:val="0"/>
          <w:bCs/>
          <w:color w:val="auto"/>
          <w:sz w:val="28"/>
          <w:szCs w:val="28"/>
          <w:lang w:eastAsia="zh-CN"/>
        </w:rPr>
        <w:t>者</w:t>
      </w:r>
      <w:r>
        <w:rPr>
          <w:rFonts w:hint="eastAsia" w:ascii="仿宋_GB2312" w:eastAsia="仿宋_GB2312"/>
          <w:b w:val="0"/>
          <w:bCs/>
          <w:color w:val="auto"/>
          <w:sz w:val="28"/>
          <w:szCs w:val="28"/>
        </w:rPr>
        <w:t>优于相应标准。③技术文件资料、备件等已按规定数量移交完毕。④按照采购文件要求及响应文件提供的技术参数验收必须合格。⑤</w:t>
      </w:r>
      <w:r>
        <w:rPr>
          <w:rFonts w:hint="eastAsia" w:ascii="仿宋_GB2312" w:eastAsia="仿宋_GB2312"/>
          <w:b w:val="0"/>
          <w:bCs/>
          <w:color w:val="auto"/>
          <w:sz w:val="28"/>
          <w:szCs w:val="28"/>
          <w:lang w:eastAsia="zh-CN"/>
        </w:rPr>
        <w:t>供应商</w:t>
      </w:r>
      <w:r>
        <w:rPr>
          <w:rFonts w:hint="eastAsia" w:ascii="仿宋_GB2312" w:eastAsia="仿宋_GB2312"/>
          <w:b w:val="0"/>
          <w:bCs/>
          <w:color w:val="auto"/>
          <w:sz w:val="28"/>
          <w:szCs w:val="28"/>
        </w:rPr>
        <w:t>提供的各种文件载明的内容必须真实，采购人有权要求</w:t>
      </w:r>
      <w:r>
        <w:rPr>
          <w:rFonts w:hint="eastAsia" w:ascii="仿宋_GB2312" w:eastAsia="仿宋_GB2312"/>
          <w:b w:val="0"/>
          <w:bCs/>
          <w:color w:val="auto"/>
          <w:sz w:val="28"/>
          <w:szCs w:val="28"/>
          <w:lang w:eastAsia="zh-CN"/>
        </w:rPr>
        <w:t>供应商</w:t>
      </w:r>
      <w:r>
        <w:rPr>
          <w:rFonts w:hint="eastAsia" w:ascii="仿宋_GB2312" w:eastAsia="仿宋_GB2312"/>
          <w:b w:val="0"/>
          <w:bCs/>
          <w:color w:val="auto"/>
          <w:sz w:val="28"/>
          <w:szCs w:val="28"/>
        </w:rPr>
        <w:t>无偿提供第三方对</w:t>
      </w:r>
      <w:r>
        <w:rPr>
          <w:rFonts w:hint="eastAsia" w:ascii="仿宋_GB2312" w:eastAsia="仿宋_GB2312"/>
          <w:b w:val="0"/>
          <w:bCs/>
          <w:color w:val="auto"/>
          <w:sz w:val="28"/>
          <w:szCs w:val="28"/>
          <w:lang w:eastAsia="zh-CN"/>
        </w:rPr>
        <w:t>供应商</w:t>
      </w:r>
      <w:r>
        <w:rPr>
          <w:rFonts w:hint="eastAsia" w:ascii="仿宋_GB2312" w:eastAsia="仿宋_GB2312"/>
          <w:b w:val="0"/>
          <w:bCs/>
          <w:color w:val="auto"/>
          <w:sz w:val="28"/>
          <w:szCs w:val="28"/>
        </w:rPr>
        <w:t>提供的技术数据的检测报告，检测方法应当经双方认可。检测结果必须证明</w:t>
      </w:r>
      <w:r>
        <w:rPr>
          <w:rFonts w:hint="eastAsia" w:ascii="仿宋_GB2312" w:eastAsia="仿宋_GB2312"/>
          <w:b w:val="0"/>
          <w:bCs/>
          <w:color w:val="auto"/>
          <w:sz w:val="28"/>
          <w:szCs w:val="28"/>
          <w:lang w:eastAsia="zh-CN"/>
        </w:rPr>
        <w:t>供应商</w:t>
      </w:r>
      <w:r>
        <w:rPr>
          <w:rFonts w:hint="eastAsia" w:ascii="仿宋_GB2312" w:eastAsia="仿宋_GB2312"/>
          <w:b w:val="0"/>
          <w:bCs/>
          <w:color w:val="auto"/>
          <w:sz w:val="28"/>
          <w:szCs w:val="28"/>
        </w:rPr>
        <w:t>提供的技术数据是真实的，否则视为不合格。⑥在货物所有技术指标达到技术规范书要求，经验收合格后，双方共同签署验收报告。</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eastAsia="zh-CN"/>
        </w:rPr>
        <w:t>（六）</w:t>
      </w:r>
      <w:r>
        <w:rPr>
          <w:rFonts w:hint="eastAsia" w:ascii="仿宋_GB2312" w:eastAsia="仿宋_GB2312"/>
          <w:b w:val="0"/>
          <w:bCs/>
          <w:color w:val="auto"/>
          <w:sz w:val="28"/>
          <w:szCs w:val="28"/>
        </w:rPr>
        <w:t>备件备品要求：</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rPr>
        <w:t>供应商应无偿并迅速</w:t>
      </w:r>
      <w:r>
        <w:rPr>
          <w:rFonts w:hint="eastAsia" w:ascii="仿宋_GB2312" w:eastAsia="仿宋_GB2312"/>
          <w:b w:val="0"/>
          <w:bCs/>
          <w:color w:val="auto"/>
          <w:sz w:val="28"/>
          <w:szCs w:val="28"/>
          <w:lang w:eastAsia="zh-CN"/>
        </w:rPr>
        <w:t>退换</w:t>
      </w:r>
      <w:r>
        <w:rPr>
          <w:rFonts w:hint="eastAsia" w:ascii="仿宋_GB2312" w:eastAsia="仿宋_GB2312"/>
          <w:b w:val="0"/>
          <w:bCs/>
          <w:color w:val="auto"/>
          <w:sz w:val="28"/>
          <w:szCs w:val="28"/>
        </w:rPr>
        <w:t>由于制造工艺等问题而</w:t>
      </w:r>
      <w:r>
        <w:rPr>
          <w:rFonts w:hint="eastAsia" w:ascii="仿宋_GB2312" w:eastAsia="仿宋_GB2312"/>
          <w:b w:val="0"/>
          <w:bCs/>
          <w:color w:val="auto"/>
          <w:sz w:val="28"/>
          <w:szCs w:val="28"/>
          <w:lang w:eastAsia="zh-CN"/>
        </w:rPr>
        <w:t>无法使用</w:t>
      </w:r>
      <w:r>
        <w:rPr>
          <w:rFonts w:hint="eastAsia" w:ascii="仿宋_GB2312" w:eastAsia="仿宋_GB2312"/>
          <w:b w:val="0"/>
          <w:bCs/>
          <w:color w:val="auto"/>
          <w:sz w:val="28"/>
          <w:szCs w:val="28"/>
        </w:rPr>
        <w:t>的产品。</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eastAsia="zh-CN"/>
        </w:rPr>
        <w:t>（</w:t>
      </w:r>
      <w:r>
        <w:rPr>
          <w:rFonts w:hint="eastAsia" w:ascii="仿宋_GB2312" w:eastAsia="仿宋_GB2312"/>
          <w:b w:val="0"/>
          <w:bCs/>
          <w:color w:val="auto"/>
          <w:sz w:val="28"/>
          <w:szCs w:val="28"/>
          <w:lang w:val="en-US" w:eastAsia="zh-CN"/>
        </w:rPr>
        <w:t>七</w:t>
      </w:r>
      <w:r>
        <w:rPr>
          <w:rFonts w:hint="eastAsia" w:ascii="仿宋_GB2312" w:eastAsia="仿宋_GB2312"/>
          <w:b w:val="0"/>
          <w:bCs/>
          <w:color w:val="auto"/>
          <w:sz w:val="28"/>
          <w:szCs w:val="28"/>
          <w:lang w:eastAsia="zh-CN"/>
        </w:rPr>
        <w:t>）</w:t>
      </w:r>
      <w:r>
        <w:rPr>
          <w:rFonts w:hint="eastAsia" w:ascii="仿宋_GB2312" w:eastAsia="仿宋_GB2312"/>
          <w:b w:val="0"/>
          <w:bCs/>
          <w:color w:val="auto"/>
          <w:sz w:val="28"/>
          <w:szCs w:val="28"/>
        </w:rPr>
        <w:t>违约责任：</w:t>
      </w:r>
    </w:p>
    <w:p>
      <w:pPr>
        <w:autoSpaceDE w:val="0"/>
        <w:autoSpaceDN w:val="0"/>
        <w:spacing w:line="600" w:lineRule="exact"/>
        <w:ind w:firstLine="560" w:firstLineChars="200"/>
        <w:jc w:val="both"/>
        <w:rPr>
          <w:rFonts w:hint="eastAsia" w:ascii="仿宋_GB2312" w:eastAsia="仿宋_GB2312"/>
          <w:b w:val="0"/>
          <w:bCs/>
          <w:color w:val="auto"/>
          <w:sz w:val="28"/>
          <w:szCs w:val="28"/>
          <w:lang w:val="zh-CN"/>
        </w:rPr>
      </w:pPr>
      <w:r>
        <w:rPr>
          <w:rFonts w:hint="eastAsia" w:ascii="仿宋_GB2312" w:eastAsia="仿宋_GB2312"/>
          <w:b w:val="0"/>
          <w:bCs/>
          <w:color w:val="auto"/>
          <w:sz w:val="28"/>
          <w:szCs w:val="28"/>
          <w:lang w:val="zh-CN"/>
        </w:rPr>
        <w:t>1</w:t>
      </w:r>
      <w:r>
        <w:rPr>
          <w:rFonts w:hint="eastAsia" w:ascii="仿宋_GB2312" w:eastAsia="仿宋_GB2312"/>
          <w:b w:val="0"/>
          <w:bCs/>
          <w:color w:val="auto"/>
          <w:sz w:val="28"/>
          <w:szCs w:val="28"/>
          <w:lang w:val="en-US" w:eastAsia="zh-CN"/>
        </w:rPr>
        <w:t>.</w:t>
      </w:r>
      <w:r>
        <w:rPr>
          <w:rFonts w:hint="eastAsia" w:ascii="仿宋_GB2312" w:eastAsia="仿宋_GB2312"/>
          <w:b w:val="0"/>
          <w:bCs/>
          <w:color w:val="auto"/>
          <w:sz w:val="28"/>
          <w:szCs w:val="28"/>
          <w:lang w:val="zh-CN"/>
        </w:rPr>
        <w:t>供应商因产品质量问题给采购人造成损失或违反产品质量规定的，采购人有权终止合同，供应商应向采购人支付合同总价款的20%的违约金。</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lang w:val="zh-CN"/>
        </w:rPr>
      </w:pPr>
      <w:r>
        <w:rPr>
          <w:rFonts w:hint="eastAsia" w:ascii="仿宋_GB2312" w:eastAsia="仿宋_GB2312"/>
          <w:b w:val="0"/>
          <w:bCs/>
          <w:color w:val="auto"/>
          <w:sz w:val="28"/>
          <w:szCs w:val="28"/>
          <w:lang w:val="zh-CN"/>
        </w:rPr>
        <w:t>2</w:t>
      </w:r>
      <w:r>
        <w:rPr>
          <w:rFonts w:hint="eastAsia" w:ascii="仿宋_GB2312" w:eastAsia="仿宋_GB2312"/>
          <w:b w:val="0"/>
          <w:bCs/>
          <w:color w:val="auto"/>
          <w:sz w:val="28"/>
          <w:szCs w:val="28"/>
          <w:lang w:val="en-US" w:eastAsia="zh-CN"/>
        </w:rPr>
        <w:t>.</w:t>
      </w:r>
      <w:r>
        <w:rPr>
          <w:rFonts w:hint="eastAsia" w:ascii="仿宋_GB2312" w:eastAsia="仿宋_GB2312"/>
          <w:b w:val="0"/>
          <w:bCs/>
          <w:color w:val="auto"/>
          <w:sz w:val="28"/>
          <w:szCs w:val="28"/>
          <w:lang w:val="zh-CN"/>
        </w:rPr>
        <w:t>供应商延迟履行交货，按合同总价款的5%计算违约金。逾期20日的采购人有权解除合同，要求供应商承担合同总价20%的违约金。</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FFDA275"/>
    <w:rsid w:val="2D6F4773"/>
    <w:rsid w:val="4A1947CF"/>
    <w:rsid w:val="4FBD2AFC"/>
    <w:rsid w:val="6DDFB7D1"/>
    <w:rsid w:val="7BAF1B6F"/>
    <w:rsid w:val="CD9CC4CA"/>
    <w:rsid w:val="CDF82300"/>
    <w:rsid w:val="F17B6F94"/>
    <w:rsid w:val="FBF0799C"/>
    <w:rsid w:val="FCEBEAC4"/>
    <w:rsid w:val="FFFD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Cs w:val="20"/>
    </w:rPr>
  </w:style>
  <w:style w:type="paragraph" w:styleId="3">
    <w:name w:val="Normal Indent"/>
    <w:basedOn w:val="1"/>
    <w:qFormat/>
    <w:uiPriority w:val="0"/>
    <w:pPr>
      <w:spacing w:line="560" w:lineRule="exact"/>
      <w:ind w:firstLine="420" w:firstLineChars="200"/>
    </w:pPr>
  </w:style>
  <w:style w:type="paragraph" w:customStyle="1" w:styleId="6">
    <w:name w:val="p0"/>
    <w:basedOn w:val="1"/>
    <w:qFormat/>
    <w:uiPriority w:val="0"/>
    <w:pPr>
      <w:widowControl/>
    </w:pPr>
    <w:rPr>
      <w:rFonts w:hint="eastAsia" w:ascii="宋体" w:hAnsi="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1035</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2018-07-13T15:11:00Z</dcterms:created>
  <dc:creator>d</dc:creator>
  <cp:lastModifiedBy>xuwei5</cp:lastModifiedBy>
  <dcterms:modified xsi:type="dcterms:W3CDTF">2023-11-14T18:00:41Z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