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3"/>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Style w:val="8"/>
          <w:rFonts w:hint="eastAsia" w:ascii="方正小标宋简体" w:hAnsi="方正小标宋简体" w:eastAsia="方正小标宋简体" w:cs="方正小标宋简体"/>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Style w:val="8"/>
          <w:rFonts w:hint="eastAsia" w:ascii="方正小标宋简体" w:hAnsi="方正小标宋简体" w:eastAsia="方正小标宋简体" w:cs="方正小标宋简体"/>
          <w:spacing w:val="0"/>
          <w:sz w:val="44"/>
          <w:szCs w:val="44"/>
          <w:u w:val="none"/>
        </w:rPr>
      </w:pPr>
      <w:r>
        <w:rPr>
          <w:rStyle w:val="8"/>
          <w:rFonts w:hint="eastAsia" w:ascii="方正小标宋简体" w:hAnsi="方正小标宋简体" w:eastAsia="方正小标宋简体" w:cs="方正小标宋简体"/>
          <w:spacing w:val="0"/>
          <w:sz w:val="44"/>
          <w:szCs w:val="44"/>
          <w:u w:val="none"/>
          <w:lang w:eastAsia="zh-CN"/>
        </w:rPr>
        <w:t>福田区创业孵化基地管理</w:t>
      </w:r>
      <w:r>
        <w:rPr>
          <w:rStyle w:val="8"/>
          <w:rFonts w:hint="eastAsia" w:ascii="方正小标宋简体" w:hAnsi="方正小标宋简体" w:eastAsia="方正小标宋简体" w:cs="方正小标宋简体"/>
          <w:spacing w:val="0"/>
          <w:sz w:val="44"/>
          <w:szCs w:val="44"/>
          <w:u w:val="none"/>
        </w:rPr>
        <w:t>办法</w:t>
      </w:r>
    </w:p>
    <w:p>
      <w:pPr>
        <w:pStyle w:val="3"/>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32"/>
          <w:szCs w:val="32"/>
          <w:lang w:eastAsia="zh-CN"/>
        </w:rPr>
      </w:pPr>
      <w:r>
        <w:rPr>
          <w:rStyle w:val="8"/>
          <w:rFonts w:hint="eastAsia" w:ascii="仿宋_GB2312" w:hAnsi="仿宋_GB2312" w:eastAsia="仿宋_GB2312" w:cs="仿宋_GB2312"/>
          <w:spacing w:val="0"/>
          <w:sz w:val="32"/>
          <w:szCs w:val="32"/>
          <w:u w:val="none"/>
          <w:lang w:eastAsia="zh-CN"/>
        </w:rPr>
        <w:t>（征求意见稿）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both"/>
        <w:textAlignment w:val="auto"/>
        <w:outlineLvl w:val="1"/>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 xml:space="preserve">第一章 </w:t>
      </w:r>
      <w:r>
        <w:rPr>
          <w:rStyle w:val="8"/>
          <w:rFonts w:hint="default" w:ascii="黑体" w:hAnsi="黑体" w:eastAsia="黑体" w:cs="黑体"/>
          <w:i w:val="0"/>
          <w:caps w:val="0"/>
          <w:color w:val="auto"/>
          <w:spacing w:val="0"/>
          <w:kern w:val="0"/>
          <w:sz w:val="32"/>
          <w:szCs w:val="32"/>
          <w:highlight w:val="none"/>
          <w:shd w:val="clear" w:color="auto" w:fill="FFFFFF"/>
          <w:lang w:val="en" w:eastAsia="zh-CN" w:bidi="ar"/>
        </w:rPr>
        <w:t xml:space="preserve"> </w:t>
      </w: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总则</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line="580" w:lineRule="exact"/>
        <w:ind w:left="0" w:firstLine="0" w:firstLineChars="0"/>
        <w:jc w:val="both"/>
        <w:textAlignment w:val="auto"/>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default" w:ascii="Arial" w:hAnsi="Arial" w:eastAsia="Arial" w:cs="Arial"/>
          <w:b w:val="0"/>
          <w:i w:val="0"/>
          <w:caps w:val="0"/>
          <w:color w:val="000000"/>
          <w:spacing w:val="0"/>
          <w:sz w:val="32"/>
          <w:szCs w:val="32"/>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第一条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为</w:t>
      </w:r>
      <w:r>
        <w:rPr>
          <w:rStyle w:val="8"/>
          <w:rFonts w:hint="eastAsia" w:ascii="仿宋_GB2312" w:hAnsi="仿宋_GB2312" w:eastAsia="仿宋_GB2312" w:cs="仿宋_GB2312"/>
          <w:b w:val="0"/>
          <w:bCs w:val="0"/>
          <w:sz w:val="32"/>
          <w:szCs w:val="32"/>
          <w:lang w:eastAsia="zh-CN" w:bidi="ar"/>
        </w:rPr>
        <w:t>进一步</w:t>
      </w:r>
      <w:r>
        <w:rPr>
          <w:rStyle w:val="8"/>
          <w:rFonts w:hint="eastAsia" w:ascii="仿宋_GB2312" w:hAnsi="仿宋_GB2312" w:eastAsia="仿宋_GB2312" w:cs="仿宋_GB2312"/>
          <w:b w:val="0"/>
          <w:bCs w:val="0"/>
          <w:sz w:val="32"/>
          <w:szCs w:val="32"/>
          <w:lang w:bidi="ar"/>
        </w:rPr>
        <w:t>推动</w:t>
      </w:r>
      <w:r>
        <w:rPr>
          <w:rStyle w:val="8"/>
          <w:rFonts w:hint="eastAsia" w:ascii="仿宋_GB2312" w:hAnsi="仿宋_GB2312" w:eastAsia="仿宋_GB2312" w:cs="仿宋_GB2312"/>
          <w:b w:val="0"/>
          <w:bCs w:val="0"/>
          <w:sz w:val="32"/>
          <w:szCs w:val="32"/>
          <w:lang w:eastAsia="zh-CN" w:bidi="ar"/>
        </w:rPr>
        <w:t>福田区</w:t>
      </w:r>
      <w:r>
        <w:rPr>
          <w:rStyle w:val="8"/>
          <w:rFonts w:hint="eastAsia" w:ascii="仿宋_GB2312" w:hAnsi="仿宋_GB2312" w:eastAsia="仿宋_GB2312" w:cs="仿宋_GB2312"/>
          <w:b w:val="0"/>
          <w:bCs w:val="0"/>
          <w:sz w:val="32"/>
          <w:szCs w:val="32"/>
          <w:lang w:bidi="ar"/>
        </w:rPr>
        <w:t>创业孵化基地提质发展，切实提</w:t>
      </w:r>
      <w:r>
        <w:rPr>
          <w:rStyle w:val="8"/>
          <w:rFonts w:hint="eastAsia" w:ascii="仿宋_GB2312" w:hAnsi="仿宋_GB2312" w:eastAsia="仿宋_GB2312" w:cs="仿宋_GB2312"/>
          <w:b w:val="0"/>
          <w:bCs w:val="0"/>
          <w:sz w:val="32"/>
          <w:szCs w:val="32"/>
          <w:lang w:eastAsia="zh-CN" w:bidi="ar"/>
        </w:rPr>
        <w:t>升</w:t>
      </w:r>
      <w:r>
        <w:rPr>
          <w:rStyle w:val="8"/>
          <w:rFonts w:hint="eastAsia" w:ascii="仿宋_GB2312" w:hAnsi="仿宋_GB2312" w:eastAsia="仿宋_GB2312" w:cs="仿宋_GB2312"/>
          <w:b w:val="0"/>
          <w:bCs w:val="0"/>
          <w:sz w:val="32"/>
          <w:szCs w:val="32"/>
          <w:lang w:bidi="ar"/>
        </w:rPr>
        <w:t>运营管理服务专业化、精准化水平，</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充分发挥创业带动就业倍增效应，</w:t>
      </w:r>
      <w:r>
        <w:rPr>
          <w:rStyle w:val="8"/>
          <w:rFonts w:hint="eastAsia" w:ascii="仿宋_GB2312" w:hAnsi="仿宋_GB2312" w:eastAsia="仿宋_GB2312" w:cs="仿宋_GB2312"/>
          <w:b w:val="0"/>
          <w:i w:val="0"/>
          <w:caps w:val="0"/>
          <w:color w:val="auto"/>
          <w:spacing w:val="0"/>
          <w:sz w:val="32"/>
          <w:szCs w:val="32"/>
          <w:highlight w:val="none"/>
          <w:shd w:val="clear" w:color="auto" w:fill="FFFFFF"/>
        </w:rPr>
        <w:t>根据国家、省</w:t>
      </w:r>
      <w:r>
        <w:rPr>
          <w:rStyle w:val="8"/>
          <w:rFonts w:hint="eastAsia" w:ascii="仿宋_GB2312" w:hAnsi="仿宋_GB2312" w:eastAsia="仿宋_GB2312" w:cs="仿宋_GB2312"/>
          <w:b w:val="0"/>
          <w:i w:val="0"/>
          <w:caps w:val="0"/>
          <w:color w:val="auto"/>
          <w:spacing w:val="0"/>
          <w:sz w:val="32"/>
          <w:szCs w:val="32"/>
          <w:highlight w:val="none"/>
          <w:shd w:val="clear" w:color="auto" w:fill="FFFFFF"/>
          <w:lang w:eastAsia="zh-CN"/>
        </w:rPr>
        <w:t>、市</w:t>
      </w:r>
      <w:r>
        <w:rPr>
          <w:rStyle w:val="8"/>
          <w:rFonts w:hint="eastAsia" w:ascii="仿宋_GB2312" w:hAnsi="仿宋_GB2312" w:eastAsia="仿宋_GB2312" w:cs="仿宋_GB2312"/>
          <w:b w:val="0"/>
          <w:i w:val="0"/>
          <w:caps w:val="0"/>
          <w:color w:val="auto"/>
          <w:spacing w:val="0"/>
          <w:sz w:val="32"/>
          <w:szCs w:val="32"/>
          <w:highlight w:val="none"/>
          <w:shd w:val="clear" w:color="auto" w:fill="FFFFFF"/>
        </w:rPr>
        <w:t>有关创业孵化基地的认定管理工作要求，结合</w:t>
      </w:r>
      <w:r>
        <w:rPr>
          <w:rStyle w:val="8"/>
          <w:rFonts w:hint="eastAsia" w:ascii="仿宋_GB2312" w:hAnsi="仿宋_GB2312" w:eastAsia="仿宋_GB2312" w:cs="仿宋_GB2312"/>
          <w:b w:val="0"/>
          <w:i w:val="0"/>
          <w:caps w:val="0"/>
          <w:color w:val="auto"/>
          <w:spacing w:val="0"/>
          <w:sz w:val="32"/>
          <w:szCs w:val="32"/>
          <w:highlight w:val="none"/>
          <w:shd w:val="clear" w:color="auto" w:fill="FFFFFF"/>
          <w:lang w:eastAsia="zh-CN"/>
        </w:rPr>
        <w:t>我区</w:t>
      </w:r>
      <w:r>
        <w:rPr>
          <w:rStyle w:val="8"/>
          <w:rFonts w:hint="eastAsia" w:ascii="仿宋_GB2312" w:hAnsi="仿宋_GB2312" w:eastAsia="仿宋_GB2312" w:cs="仿宋_GB2312"/>
          <w:b w:val="0"/>
          <w:i w:val="0"/>
          <w:caps w:val="0"/>
          <w:color w:val="auto"/>
          <w:spacing w:val="0"/>
          <w:sz w:val="32"/>
          <w:szCs w:val="32"/>
          <w:highlight w:val="none"/>
          <w:shd w:val="clear" w:color="auto" w:fill="FFFFFF"/>
        </w:rPr>
        <w:t>实际，制定本办法。</w:t>
      </w:r>
    </w:p>
    <w:p>
      <w:pPr>
        <w:pStyle w:val="3"/>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line="580" w:lineRule="exact"/>
        <w:ind w:lef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第二条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本办法适用于</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福田区</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创业孵化基地的认定、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考核</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和管理。</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福田区创业孵化基地是指经福田区人力资源局认定，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以促进创业带动就业为导向，培育和促进重点群体以及各类劳动者实现创业，开发就业岗位的创业孵化载体。</w:t>
      </w:r>
    </w:p>
    <w:p>
      <w:pPr>
        <w:pStyle w:val="3"/>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重点群体是指</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普通高等</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学校</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、职业学校、技工院校学生（在校及毕业5年内），出国（境）留学回国人员（毕业5年内）、</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法定劳动年龄内港澳台居民</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、登记失业人员</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退役军人、</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随军家属</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以及</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残疾人。</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line="580" w:lineRule="exact"/>
        <w:ind w:left="0" w:firstLine="56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第三条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福田区创业孵化基地管理应当遵循“政府引导、市场运营、示范引领、动态调整”的基本原则，重点扶持符合本区产业结构调整方向、创新引领能力强、带动就业效果好的创业孵化载体。</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560" w:firstLineChars="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第四条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福田区人力资源局为福田区创业孵化基地认定、考核和管理的主管部门；各街道</w:t>
      </w:r>
      <w:r>
        <w:rPr>
          <w:rStyle w:val="8"/>
          <w:rFonts w:hint="eastAsia" w:ascii="仿宋_GB2312" w:hAnsi="仿宋_GB2312" w:eastAsia="仿宋_GB2312" w:cs="仿宋_GB2312"/>
          <w:i w:val="0"/>
          <w:caps w:val="0"/>
          <w:strike w:val="0"/>
          <w:color w:val="auto"/>
          <w:spacing w:val="0"/>
          <w:kern w:val="0"/>
          <w:sz w:val="32"/>
          <w:szCs w:val="32"/>
          <w:highlight w:val="none"/>
          <w:shd w:val="clear" w:color="auto" w:fill="FFFFFF"/>
          <w:lang w:val="en-US" w:eastAsia="zh-CN" w:bidi="ar"/>
        </w:rPr>
        <w:t>办事处公共就业服务机构负责具体实施。</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0"/>
        <w:jc w:val="both"/>
        <w:textAlignment w:val="auto"/>
        <w:rPr>
          <w:rStyle w:val="8"/>
          <w:rFonts w:hint="eastAsia" w:ascii="仿宋_GB2312" w:hAnsi="仿宋_GB2312" w:eastAsia="仿宋_GB2312" w:cs="仿宋_GB2312"/>
          <w:i w:val="0"/>
          <w:caps w:val="0"/>
          <w:color w:val="auto"/>
          <w:spacing w:val="0"/>
          <w:sz w:val="32"/>
          <w:szCs w:val="32"/>
          <w:highlight w:val="none"/>
        </w:rPr>
      </w:pPr>
    </w:p>
    <w:p>
      <w:pPr>
        <w:pStyle w:val="3"/>
        <w:keepNext w:val="0"/>
        <w:keepLines w:val="0"/>
        <w:pageBreakBefore w:val="0"/>
        <w:widowControl w:val="0"/>
        <w:numPr>
          <w:ilvl w:val="0"/>
          <w:numId w:val="0"/>
        </w:numPr>
        <w:kinsoku/>
        <w:overflowPunct/>
        <w:topLinePunct w:val="0"/>
        <w:autoSpaceDE/>
        <w:autoSpaceDN/>
        <w:bidi w:val="0"/>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第二章  福田区创业孵化基地的认定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0"/>
        <w:jc w:val="both"/>
        <w:textAlignment w:val="auto"/>
        <w:rPr>
          <w:rStyle w:val="9"/>
          <w:rFonts w:hint="eastAsia" w:ascii="仿宋_GB2312" w:hAnsi="仿宋_GB2312" w:eastAsia="仿宋_GB2312" w:cs="仿宋_GB2312"/>
          <w:b w:val="0"/>
          <w:bCs/>
          <w:i w:val="0"/>
          <w:caps w:val="0"/>
          <w:color w:val="auto"/>
          <w:spacing w:val="0"/>
          <w:kern w:val="0"/>
          <w:sz w:val="32"/>
          <w:szCs w:val="32"/>
          <w:highlight w:val="none"/>
          <w:shd w:val="clear" w:color="auto" w:fill="FFFFFF"/>
          <w:lang w:bidi="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560"/>
        <w:jc w:val="both"/>
        <w:textAlignment w:val="auto"/>
        <w:rPr>
          <w:rStyle w:val="8"/>
          <w:rFonts w:hint="eastAsia" w:ascii="仿宋_GB2312" w:hAnsi="仿宋_GB2312" w:eastAsia="仿宋_GB2312" w:cs="仿宋_GB2312"/>
          <w:color w:val="auto"/>
          <w:kern w:val="0"/>
          <w:sz w:val="32"/>
          <w:szCs w:val="32"/>
          <w:highlight w:val="none"/>
          <w:shd w:val="clear" w:color="auto" w:fill="FFFFFF"/>
          <w:lang w:bidi="ar"/>
        </w:rPr>
      </w:pPr>
      <w:r>
        <w:rPr>
          <w:rStyle w:val="9"/>
          <w:rFonts w:hint="eastAsia" w:ascii="仿宋_GB2312" w:hAnsi="仿宋_GB2312" w:eastAsia="仿宋_GB2312" w:cs="仿宋_GB2312"/>
          <w:b/>
          <w:bCs w:val="0"/>
          <w:i w:val="0"/>
          <w:caps w:val="0"/>
          <w:color w:val="auto"/>
          <w:spacing w:val="0"/>
          <w:kern w:val="0"/>
          <w:sz w:val="32"/>
          <w:szCs w:val="32"/>
          <w:highlight w:val="none"/>
          <w:shd w:val="clear" w:color="auto" w:fill="FFFFFF"/>
          <w:lang w:bidi="ar"/>
        </w:rPr>
        <w:t>第五条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福田区创业孵化基地申报范围：</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 </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（一）市场化创新创业孵化载体。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具备一定规模和社会效应，为创业实体提供场地及配套孵化服务的创业孵化载体。</w:t>
      </w:r>
    </w:p>
    <w:p>
      <w:pPr>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（二）公益性特色创新创业载体。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由本区普通高等学校、职业学校、技工院校以及其他事业单位主办，或面向港澳青年、退役军人等重点群体为主的公益性特色创新创业载体。</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创业实体包括办公场所在</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bidi="ar"/>
        </w:rPr>
        <w:t>基地内</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的创业团队；</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eastAsia="zh-CN" w:bidi="ar"/>
        </w:rPr>
        <w:t>注</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bidi="ar"/>
        </w:rPr>
        <w:t>册地和办公场所在基地内</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eastAsia="zh-CN" w:bidi="ar"/>
        </w:rPr>
        <w:t>的</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小微企业、个体工商户、社会组织等。未签订孵化服务协议、孵化期满未退出孵化基地、入</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驻时成立时间超过2年</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eastAsia="zh-CN" w:bidi="ar"/>
        </w:rPr>
        <w:t>的</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创业实体</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不纳入在孵创业实体统计范围。</w:t>
      </w:r>
    </w:p>
    <w:p>
      <w:pPr>
        <w:pStyle w:val="3"/>
        <w:keepNext w:val="0"/>
        <w:keepLines w:val="0"/>
        <w:pageBreakBefore w:val="0"/>
        <w:widowControl w:val="0"/>
        <w:numPr>
          <w:ilvl w:val="0"/>
          <w:numId w:val="0"/>
        </w:numPr>
        <w:shd w:val="clear" w:color="auto" w:fill="FFFFFF"/>
        <w:kinsoku/>
        <w:overflowPunct/>
        <w:topLinePunct w:val="0"/>
        <w:autoSpaceDE/>
        <w:autoSpaceDN/>
        <w:bidi w:val="0"/>
        <w:spacing w:line="580" w:lineRule="exact"/>
        <w:ind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9"/>
          <w:rFonts w:hint="eastAsia" w:ascii="仿宋_GB2312" w:hAnsi="仿宋_GB2312" w:eastAsia="仿宋_GB2312" w:cs="仿宋_GB2312"/>
          <w:b/>
          <w:bCs w:val="0"/>
          <w:i w:val="0"/>
          <w:caps w:val="0"/>
          <w:color w:val="auto"/>
          <w:spacing w:val="0"/>
          <w:kern w:val="0"/>
          <w:sz w:val="32"/>
          <w:szCs w:val="32"/>
          <w:highlight w:val="none"/>
          <w:shd w:val="clear" w:color="auto" w:fill="FFFFFF"/>
          <w:lang w:val="en-US" w:eastAsia="zh-CN" w:bidi="ar"/>
        </w:rPr>
        <w:t>第六条</w:t>
      </w:r>
      <w:r>
        <w:rPr>
          <w:rStyle w:val="9"/>
          <w:rFonts w:hint="eastAsia" w:ascii="仿宋_GB2312" w:hAnsi="仿宋_GB2312" w:eastAsia="仿宋_GB2312" w:cs="仿宋_GB2312"/>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申请认定为福田区创业孵化基地应当具备以下条件：</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firstLine="640" w:firstLineChars="200"/>
        <w:jc w:val="both"/>
        <w:textAlignment w:val="auto"/>
        <w:rPr>
          <w:rStyle w:val="8"/>
          <w:rFonts w:hint="eastAsia" w:ascii="楷体_GB2312" w:hAnsi="楷体_GB2312" w:eastAsia="楷体_GB2312" w:cs="楷体_GB2312"/>
          <w:color w:val="auto"/>
          <w:kern w:val="0"/>
          <w:sz w:val="32"/>
          <w:szCs w:val="32"/>
          <w:highlight w:val="none"/>
          <w:u w:val="none"/>
          <w:shd w:val="clear" w:color="auto" w:fill="FFFFFF"/>
          <w:lang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（一）具有专业管理水平的运营机构。</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312"/>
        </w:tabs>
        <w:kinsoku/>
        <w:overflowPunct/>
        <w:topLinePunct w:val="0"/>
        <w:autoSpaceDE/>
        <w:autoSpaceDN/>
        <w:bidi w:val="0"/>
        <w:spacing w:before="0" w:beforeAutospacing="0" w:after="0" w:afterAutospacing="0" w:line="580" w:lineRule="exact"/>
        <w:ind w:left="0" w:leftChars="0" w:firstLine="640" w:firstLineChars="200"/>
        <w:jc w:val="both"/>
        <w:textAlignment w:val="auto"/>
        <w:rPr>
          <w:rStyle w:val="8"/>
          <w:rFonts w:hint="eastAsia" w:ascii="仿宋_GB2312" w:hAnsi="仿宋_GB2312" w:eastAsia="仿宋_GB2312" w:cs="仿宋_GB2312"/>
          <w:color w:val="auto"/>
          <w:kern w:val="0"/>
          <w:sz w:val="32"/>
          <w:szCs w:val="32"/>
          <w:highlight w:val="none"/>
          <w:u w:val="none"/>
          <w:shd w:val="clear" w:color="auto" w:fill="FFFFFF"/>
          <w:lang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1.运营机构或者管理单位应当是</w:t>
      </w:r>
      <w:r>
        <w:rPr>
          <w:rStyle w:val="8"/>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t>依法设立并具备法人资格的企事业单位、社会组织</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；在我区运营时间超过2年；</w:t>
      </w:r>
      <w:r>
        <w:rPr>
          <w:rStyle w:val="8"/>
          <w:rFonts w:hint="eastAsia" w:ascii="仿宋_GB2312" w:hAnsi="仿宋_GB2312" w:eastAsia="仿宋_GB2312" w:cs="仿宋_GB2312"/>
          <w:color w:val="auto"/>
          <w:kern w:val="0"/>
          <w:sz w:val="32"/>
          <w:szCs w:val="32"/>
          <w:highlight w:val="none"/>
          <w:u w:val="none"/>
          <w:shd w:val="clear" w:color="auto" w:fill="FFFFFF"/>
          <w:lang w:bidi="ar"/>
        </w:rPr>
        <w:t>近</w:t>
      </w:r>
      <w:r>
        <w:rPr>
          <w:rStyle w:val="8"/>
          <w:rFonts w:hint="eastAsia" w:ascii="仿宋_GB2312" w:hAnsi="仿宋_GB2312" w:eastAsia="仿宋_GB2312" w:cs="仿宋_GB2312"/>
          <w:color w:val="auto"/>
          <w:kern w:val="0"/>
          <w:sz w:val="32"/>
          <w:szCs w:val="32"/>
          <w:highlight w:val="none"/>
          <w:u w:val="none"/>
          <w:shd w:val="clear" w:color="auto" w:fill="FFFFFF"/>
          <w:lang w:val="en-US" w:eastAsia="zh-CN" w:bidi="ar"/>
        </w:rPr>
        <w:t>3</w:t>
      </w:r>
      <w:r>
        <w:rPr>
          <w:rStyle w:val="8"/>
          <w:rFonts w:hint="eastAsia" w:ascii="仿宋_GB2312" w:hAnsi="仿宋_GB2312" w:eastAsia="仿宋_GB2312" w:cs="仿宋_GB2312"/>
          <w:color w:val="auto"/>
          <w:kern w:val="0"/>
          <w:sz w:val="32"/>
          <w:szCs w:val="32"/>
          <w:highlight w:val="none"/>
          <w:u w:val="none"/>
          <w:shd w:val="clear" w:color="auto" w:fill="FFFFFF"/>
          <w:lang w:bidi="ar"/>
        </w:rPr>
        <w:t>年内无不良征信和违法行为记录</w:t>
      </w:r>
      <w:r>
        <w:rPr>
          <w:rStyle w:val="8"/>
          <w:rFonts w:hint="eastAsia" w:ascii="仿宋_GB2312" w:hAnsi="仿宋_GB2312" w:eastAsia="仿宋_GB2312" w:cs="仿宋_GB2312"/>
          <w:color w:val="auto"/>
          <w:kern w:val="0"/>
          <w:sz w:val="32"/>
          <w:szCs w:val="32"/>
          <w:highlight w:val="none"/>
          <w:u w:val="none"/>
          <w:shd w:val="clear" w:color="auto" w:fill="FFFFFF"/>
          <w:lang w:eastAsia="zh-CN" w:bidi="ar"/>
        </w:rPr>
        <w:t>；</w:t>
      </w:r>
      <w:r>
        <w:rPr>
          <w:rStyle w:val="8"/>
          <w:rFonts w:hint="eastAsia" w:ascii="仿宋_GB2312" w:hAnsi="仿宋_GB2312" w:eastAsia="仿宋_GB2312" w:cs="仿宋_GB2312"/>
          <w:color w:val="auto"/>
          <w:sz w:val="32"/>
          <w:szCs w:val="32"/>
          <w:highlight w:val="none"/>
          <w:shd w:val="clear" w:color="auto" w:fill="FFFFFF"/>
          <w:lang w:val="en-US" w:eastAsia="zh-CN"/>
        </w:rPr>
        <w:t>无</w:t>
      </w:r>
      <w:r>
        <w:rPr>
          <w:rStyle w:val="8"/>
          <w:rFonts w:hint="eastAsia" w:ascii="仿宋_GB2312" w:hAnsi="仿宋_GB2312" w:eastAsia="仿宋_GB2312" w:cs="仿宋_GB2312"/>
          <w:color w:val="auto"/>
          <w:sz w:val="32"/>
          <w:szCs w:val="32"/>
          <w:highlight w:val="none"/>
          <w:shd w:val="clear" w:color="auto" w:fill="FFFFFF"/>
        </w:rPr>
        <w:t>未了结的法律、经济纠纷</w:t>
      </w:r>
      <w:r>
        <w:rPr>
          <w:rStyle w:val="8"/>
          <w:rFonts w:hint="eastAsia" w:ascii="仿宋_GB2312" w:hAnsi="仿宋_GB2312" w:eastAsia="仿宋_GB2312" w:cs="仿宋_GB2312"/>
          <w:color w:val="auto"/>
          <w:kern w:val="0"/>
          <w:sz w:val="32"/>
          <w:szCs w:val="32"/>
          <w:highlight w:val="none"/>
          <w:u w:val="none"/>
          <w:shd w:val="clear" w:color="auto" w:fill="FFFFFF"/>
          <w:lang w:bidi="ar"/>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b w:val="0"/>
          <w:i w:val="0"/>
          <w:caps w:val="0"/>
          <w:color w:val="auto"/>
          <w:spacing w:val="0"/>
          <w:sz w:val="32"/>
          <w:szCs w:val="32"/>
          <w:highlight w:val="none"/>
          <w:shd w:val="clear" w:color="auto" w:fill="FFFFFF"/>
        </w:rPr>
      </w:pPr>
      <w:r>
        <w:rPr>
          <w:rStyle w:val="8"/>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2.</w:t>
      </w:r>
      <w:r>
        <w:rPr>
          <w:rStyle w:val="8"/>
          <w:rFonts w:hint="eastAsia" w:ascii="仿宋_GB2312" w:hAnsi="仿宋_GB2312" w:eastAsia="仿宋_GB2312" w:cs="仿宋_GB2312"/>
          <w:b w:val="0"/>
          <w:i w:val="0"/>
          <w:caps w:val="0"/>
          <w:color w:val="auto"/>
          <w:spacing w:val="0"/>
          <w:sz w:val="32"/>
          <w:szCs w:val="32"/>
          <w:highlight w:val="none"/>
          <w:shd w:val="clear" w:color="auto" w:fill="FFFFFF"/>
        </w:rPr>
        <w:t>管理制度健全规范，基地的发展目标和市场定位清晰，创业实体评估准入和退出机制</w:t>
      </w:r>
      <w:r>
        <w:rPr>
          <w:rStyle w:val="8"/>
          <w:rFonts w:hint="eastAsia" w:ascii="仿宋_GB2312" w:hAnsi="仿宋_GB2312" w:eastAsia="仿宋_GB2312" w:cs="仿宋_GB2312"/>
          <w:b w:val="0"/>
          <w:i w:val="0"/>
          <w:caps w:val="0"/>
          <w:color w:val="auto"/>
          <w:spacing w:val="0"/>
          <w:sz w:val="32"/>
          <w:szCs w:val="32"/>
          <w:highlight w:val="none"/>
          <w:shd w:val="clear" w:color="auto" w:fill="FFFFFF"/>
          <w:lang w:eastAsia="zh-CN"/>
        </w:rPr>
        <w:t>科学完善</w:t>
      </w:r>
      <w:r>
        <w:rPr>
          <w:rStyle w:val="8"/>
          <w:rFonts w:hint="eastAsia" w:ascii="仿宋_GB2312" w:hAnsi="仿宋_GB2312" w:eastAsia="仿宋_GB2312" w:cs="仿宋_GB2312"/>
          <w:b w:val="0"/>
          <w:i w:val="0"/>
          <w:caps w:val="0"/>
          <w:color w:val="auto"/>
          <w:spacing w:val="0"/>
          <w:sz w:val="32"/>
          <w:szCs w:val="32"/>
          <w:highlight w:val="none"/>
          <w:shd w:val="clear" w:color="auto" w:fill="FFFFFF"/>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leftChars="0" w:firstLine="640" w:firstLineChars="200"/>
        <w:jc w:val="both"/>
        <w:textAlignment w:val="auto"/>
        <w:rPr>
          <w:rStyle w:val="8"/>
          <w:rFonts w:hint="eastAsia" w:ascii="仿宋_GB2312" w:hAnsi="仿宋_GB2312" w:eastAsia="仿宋_GB2312" w:cs="仿宋_GB2312"/>
          <w:i w:val="0"/>
          <w:caps w:val="0"/>
          <w:color w:val="auto"/>
          <w:spacing w:val="0"/>
          <w:sz w:val="32"/>
          <w:szCs w:val="32"/>
          <w:highlight w:val="none"/>
          <w:shd w:val="clear" w:color="auto" w:fill="FFFFFF"/>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3.拥有专业服务团队，专职孵化服务人员不少于3人，专（兼）职创业导师不少于5人。</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firstLine="640" w:firstLineChars="200"/>
        <w:textAlignment w:val="auto"/>
        <w:rPr>
          <w:rStyle w:val="8"/>
          <w:rFonts w:hint="eastAsia" w:ascii="楷体_GB2312" w:hAnsi="楷体_GB2312" w:eastAsia="楷体_GB2312" w:cs="楷体_GB2312"/>
          <w:strike/>
          <w:color w:val="auto"/>
          <w:spacing w:val="0"/>
          <w:sz w:val="32"/>
          <w:szCs w:val="32"/>
          <w:highlight w:val="none"/>
          <w:shd w:val="clear" w:color="auto" w:fill="FFFFFF"/>
        </w:rPr>
      </w:pPr>
      <w:r>
        <w:rPr>
          <w:rStyle w:val="8"/>
          <w:rFonts w:hint="eastAsia" w:ascii="楷体_GB2312" w:hAnsi="楷体_GB2312" w:eastAsia="楷体_GB2312" w:cs="楷体_GB2312"/>
          <w:color w:val="auto"/>
          <w:kern w:val="0"/>
          <w:sz w:val="32"/>
          <w:szCs w:val="32"/>
          <w:highlight w:val="none"/>
          <w:u w:val="none"/>
          <w:shd w:val="clear" w:color="auto" w:fill="FFFFFF"/>
          <w:lang w:val="en-US" w:eastAsia="zh-CN" w:bidi="ar"/>
        </w:rPr>
        <w:t>（二）</w:t>
      </w: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具有完善的创业孵化服务。</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leftChars="0" w:firstLine="640" w:firstLineChars="200"/>
        <w:jc w:val="both"/>
        <w:textAlignment w:val="auto"/>
        <w:rPr>
          <w:rStyle w:val="8"/>
          <w:rFonts w:hint="eastAsia" w:ascii="仿宋_GB2312" w:hAnsi="仿宋_GB2312" w:eastAsia="仿宋_GB2312" w:cs="仿宋_GB2312"/>
          <w:i w:val="0"/>
          <w:caps w:val="0"/>
          <w:color w:val="auto"/>
          <w:spacing w:val="0"/>
          <w:sz w:val="32"/>
          <w:szCs w:val="32"/>
          <w:highlight w:val="none"/>
          <w:shd w:val="clear" w:color="auto" w:fill="FFFFFF"/>
        </w:rPr>
      </w:pPr>
      <w:r>
        <w:rPr>
          <w:rStyle w:val="8"/>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引入外部专业服务机构</w:t>
      </w:r>
      <w:r>
        <w:rPr>
          <w:rStyle w:val="8"/>
          <w:rFonts w:hint="eastAsia" w:ascii="仿宋_GB2312" w:hAnsi="仿宋_GB2312" w:eastAsia="仿宋_GB2312" w:cs="仿宋_GB2312"/>
          <w:i w:val="0"/>
          <w:caps w:val="0"/>
          <w:color w:val="auto"/>
          <w:spacing w:val="0"/>
          <w:sz w:val="32"/>
          <w:szCs w:val="32"/>
          <w:highlight w:val="none"/>
          <w:shd w:val="clear" w:color="auto" w:fill="FFFFFF"/>
        </w:rPr>
        <w:t>提供财务代账、融资担保、专利申请、</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技术创新、信息咨询、科技中介、成果转化、</w:t>
      </w:r>
      <w:r>
        <w:rPr>
          <w:rStyle w:val="8"/>
          <w:rFonts w:hint="eastAsia" w:ascii="仿宋_GB2312" w:hAnsi="仿宋_GB2312" w:eastAsia="仿宋_GB2312" w:cs="仿宋_GB2312"/>
          <w:i w:val="0"/>
          <w:caps w:val="0"/>
          <w:color w:val="auto"/>
          <w:spacing w:val="0"/>
          <w:sz w:val="32"/>
          <w:szCs w:val="32"/>
          <w:highlight w:val="none"/>
          <w:shd w:val="clear" w:color="auto" w:fill="FFFFFF"/>
        </w:rPr>
        <w:t>法律维权等</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事务</w:t>
      </w:r>
      <w:r>
        <w:rPr>
          <w:rStyle w:val="8"/>
          <w:rFonts w:hint="eastAsia" w:ascii="仿宋_GB2312" w:hAnsi="仿宋_GB2312" w:eastAsia="仿宋_GB2312" w:cs="仿宋_GB2312"/>
          <w:i w:val="0"/>
          <w:caps w:val="0"/>
          <w:color w:val="auto"/>
          <w:spacing w:val="0"/>
          <w:sz w:val="32"/>
          <w:szCs w:val="32"/>
          <w:highlight w:val="none"/>
          <w:shd w:val="clear" w:color="auto" w:fill="FFFFFF"/>
        </w:rPr>
        <w:t>代理服务。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left="0" w:leftChars="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提供工商、税务、社保、人才等“一站式”政务服务或</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者</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政务服务代理功能，协助</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入驻创业实体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申请各类扶持资金、享受创业优惠政策和其他扶持政策</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left="0" w:leftChars="0" w:firstLine="640" w:firstLineChars="200"/>
        <w:jc w:val="both"/>
        <w:textAlignment w:val="auto"/>
        <w:rPr>
          <w:rStyle w:val="8"/>
          <w:rFonts w:hint="eastAsia" w:ascii="仿宋_GB2312" w:hAnsi="仿宋_GB2312" w:eastAsia="仿宋_GB2312" w:cs="仿宋_GB2312"/>
          <w:i w:val="0"/>
          <w:caps w:val="0"/>
          <w:color w:val="auto"/>
          <w:spacing w:val="0"/>
          <w:sz w:val="32"/>
          <w:szCs w:val="32"/>
          <w:highlight w:val="none"/>
          <w:shd w:val="clear" w:color="auto" w:fill="FFFFFF"/>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w:t>
      </w:r>
      <w:r>
        <w:rPr>
          <w:rStyle w:val="8"/>
          <w:rFonts w:hint="eastAsia" w:ascii="仿宋_GB2312" w:hAnsi="仿宋_GB2312" w:eastAsia="仿宋_GB2312" w:cs="仿宋_GB2312"/>
          <w:b w:val="0"/>
          <w:i w:val="0"/>
          <w:caps w:val="0"/>
          <w:color w:val="auto"/>
          <w:spacing w:val="0"/>
          <w:sz w:val="32"/>
          <w:szCs w:val="32"/>
          <w:highlight w:val="none"/>
          <w:shd w:val="clear" w:color="auto" w:fill="FFFFFF"/>
        </w:rPr>
        <w:t>定期举办创业沙龙、创业讲堂、项目路演等交流活动</w:t>
      </w:r>
      <w:r>
        <w:rPr>
          <w:rStyle w:val="8"/>
          <w:rFonts w:hint="eastAsia" w:ascii="仿宋_GB2312" w:hAnsi="仿宋_GB2312" w:eastAsia="仿宋_GB2312" w:cs="仿宋_GB2312"/>
          <w:b w:val="0"/>
          <w:i w:val="0"/>
          <w:caps w:val="0"/>
          <w:color w:val="auto"/>
          <w:spacing w:val="0"/>
          <w:sz w:val="32"/>
          <w:szCs w:val="32"/>
          <w:highlight w:val="none"/>
          <w:shd w:val="clear" w:color="auto" w:fill="FFFFFF"/>
          <w:lang w:eastAsia="zh-CN"/>
        </w:rPr>
        <w:t>，</w:t>
      </w:r>
      <w:r>
        <w:rPr>
          <w:rStyle w:val="8"/>
          <w:rFonts w:hint="eastAsia" w:ascii="仿宋_GB2312" w:hAnsi="仿宋_GB2312" w:eastAsia="仿宋_GB2312" w:cs="仿宋_GB2312"/>
          <w:i w:val="0"/>
          <w:caps w:val="0"/>
          <w:color w:val="auto"/>
          <w:spacing w:val="0"/>
          <w:sz w:val="32"/>
          <w:szCs w:val="32"/>
          <w:highlight w:val="none"/>
          <w:shd w:val="clear" w:color="auto" w:fill="FFFFFF"/>
        </w:rPr>
        <w:t>促进创业投资、风险投资等社会资本与创业项目对接。</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楷体_GB2312" w:hAnsi="楷体_GB2312" w:eastAsia="楷体_GB2312" w:cs="楷体_GB2312"/>
          <w:b w:val="0"/>
          <w:i w:val="0"/>
          <w:caps w:val="0"/>
          <w:color w:val="auto"/>
          <w:spacing w:val="0"/>
          <w:kern w:val="0"/>
          <w:sz w:val="32"/>
          <w:szCs w:val="32"/>
          <w:highlight w:val="none"/>
          <w:shd w:val="clear" w:color="auto" w:fill="FFFFFF"/>
          <w:lang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（三）具有充足的孵化场地保障。</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1.</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产权清晰或者租赁、委托管理关系明确，且场地作为孵化载体使用剩余期限不少于3年。</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b w:val="0"/>
          <w:bCs w:val="0"/>
          <w:color w:val="auto"/>
          <w:kern w:val="0"/>
          <w:sz w:val="32"/>
          <w:szCs w:val="32"/>
          <w:highlight w:val="yellow"/>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2.孵化场地集中，在福田区</w:t>
      </w:r>
      <w:r>
        <w:rPr>
          <w:rStyle w:val="8"/>
          <w:rFonts w:hint="eastAsia" w:ascii="仿宋_GB2312" w:hAnsi="仿宋_GB2312" w:eastAsia="仿宋_GB2312" w:cs="仿宋_GB2312"/>
          <w:color w:val="auto"/>
          <w:kern w:val="0"/>
          <w:sz w:val="32"/>
          <w:szCs w:val="32"/>
          <w:highlight w:val="none"/>
          <w:shd w:val="clear" w:color="auto" w:fill="FFFFFF"/>
          <w:lang w:bidi="ar"/>
        </w:rPr>
        <w:t>内</w:t>
      </w:r>
      <w:r>
        <w:rPr>
          <w:rStyle w:val="8"/>
          <w:rFonts w:hint="eastAsia" w:ascii="仿宋_GB2312" w:hAnsi="仿宋_GB2312" w:eastAsia="仿宋_GB2312" w:cs="仿宋_GB2312"/>
          <w:color w:val="auto"/>
          <w:kern w:val="0"/>
          <w:sz w:val="32"/>
          <w:szCs w:val="32"/>
          <w:highlight w:val="none"/>
          <w:shd w:val="clear" w:color="auto" w:fill="FFFFFF"/>
          <w:lang w:val="en-US" w:eastAsia="zh-CN" w:bidi="ar"/>
        </w:rPr>
        <w:t>可以自主支配建筑</w:t>
      </w:r>
      <w:r>
        <w:rPr>
          <w:rStyle w:val="8"/>
          <w:rFonts w:hint="eastAsia" w:ascii="仿宋_GB2312" w:hAnsi="仿宋_GB2312" w:eastAsia="仿宋_GB2312" w:cs="仿宋_GB2312"/>
          <w:color w:val="auto"/>
          <w:kern w:val="0"/>
          <w:sz w:val="32"/>
          <w:szCs w:val="32"/>
          <w:highlight w:val="none"/>
          <w:shd w:val="clear" w:color="auto" w:fill="FFFFFF"/>
          <w:lang w:bidi="ar"/>
        </w:rPr>
        <w:t>面积不少于</w:t>
      </w:r>
      <w:r>
        <w:rPr>
          <w:rStyle w:val="8"/>
          <w:rFonts w:hint="eastAsia" w:ascii="仿宋_GB2312" w:hAnsi="仿宋_GB2312" w:eastAsia="仿宋_GB2312" w:cs="仿宋_GB2312"/>
          <w:color w:val="auto"/>
          <w:kern w:val="0"/>
          <w:sz w:val="32"/>
          <w:szCs w:val="32"/>
          <w:highlight w:val="none"/>
          <w:shd w:val="clear" w:color="auto" w:fill="FFFFFF"/>
          <w:lang w:val="en-US" w:eastAsia="zh-CN" w:bidi="ar"/>
        </w:rPr>
        <w:t>15</w:t>
      </w:r>
      <w:r>
        <w:rPr>
          <w:rStyle w:val="8"/>
          <w:rFonts w:hint="eastAsia" w:ascii="仿宋_GB2312" w:hAnsi="仿宋_GB2312" w:eastAsia="仿宋_GB2312" w:cs="仿宋_GB2312"/>
          <w:color w:val="auto"/>
          <w:kern w:val="0"/>
          <w:sz w:val="32"/>
          <w:szCs w:val="32"/>
          <w:highlight w:val="none"/>
          <w:shd w:val="clear" w:color="auto" w:fill="FFFFFF"/>
          <w:lang w:bidi="ar"/>
        </w:rPr>
        <w:t>00平方米的创业孵化场所</w:t>
      </w:r>
      <w:r>
        <w:rPr>
          <w:rStyle w:val="8"/>
          <w:rFonts w:hint="eastAsia" w:ascii="仿宋_GB2312" w:hAnsi="仿宋_GB2312" w:eastAsia="仿宋_GB2312" w:cs="仿宋_GB2312"/>
          <w:i w:val="0"/>
          <w:caps w:val="0"/>
          <w:strike w:val="0"/>
          <w:color w:val="auto"/>
          <w:spacing w:val="0"/>
          <w:kern w:val="0"/>
          <w:sz w:val="32"/>
          <w:szCs w:val="32"/>
          <w:highlight w:val="none"/>
          <w:shd w:val="clear" w:color="auto" w:fill="FFFFFF"/>
          <w:lang w:val="en-US" w:eastAsia="zh-CN" w:bidi="ar"/>
        </w:rPr>
        <w:t>，</w:t>
      </w:r>
      <w:r>
        <w:rPr>
          <w:rStyle w:val="8"/>
          <w:rFonts w:hint="eastAsia" w:ascii="仿宋_GB2312" w:hAnsi="仿宋_GB2312" w:eastAsia="仿宋_GB2312" w:cs="仿宋_GB2312"/>
          <w:b w:val="0"/>
          <w:bCs w:val="0"/>
          <w:strike w:val="0"/>
          <w:color w:val="auto"/>
          <w:kern w:val="0"/>
          <w:sz w:val="32"/>
          <w:szCs w:val="32"/>
          <w:highlight w:val="none"/>
          <w:shd w:val="clear" w:color="auto" w:fill="FFFFFF"/>
          <w:lang w:val="en-US" w:eastAsia="zh-CN" w:bidi="ar"/>
        </w:rPr>
        <w:t>在孵创业实体可以使用面积（含公共服务面积）占75%以上</w:t>
      </w:r>
      <w:r>
        <w:rPr>
          <w:rStyle w:val="8"/>
          <w:rFonts w:hint="eastAsia" w:ascii="仿宋_GB2312" w:hAnsi="仿宋_GB2312" w:eastAsia="仿宋_GB2312" w:cs="仿宋_GB2312"/>
          <w:b w:val="0"/>
          <w:bCs w:val="0"/>
          <w:color w:val="auto"/>
          <w:kern w:val="0"/>
          <w:sz w:val="32"/>
          <w:szCs w:val="32"/>
          <w:highlight w:val="none"/>
          <w:shd w:val="clear" w:color="auto" w:fill="FFFFFF"/>
          <w:lang w:val="en-US" w:eastAsia="zh-CN" w:bidi="ar"/>
        </w:rPr>
        <w:t>。</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color w:val="auto"/>
          <w:kern w:val="0"/>
          <w:sz w:val="32"/>
          <w:szCs w:val="32"/>
          <w:highlight w:val="none"/>
          <w:shd w:val="clear" w:color="auto" w:fill="FFFFFF"/>
          <w:lang w:val="en-US" w:eastAsia="zh-CN" w:bidi="ar"/>
        </w:rPr>
        <w:t>3.</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提供公共服务场所、公共会议场所和后勤保障服务，配有相应的供电、供水、消防、通讯、网络等基础配套设施，保证基地的持续、稳定运营。</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after="0" w:line="580" w:lineRule="exact"/>
        <w:ind w:firstLine="640" w:firstLineChars="200"/>
        <w:textAlignment w:val="auto"/>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（四）具有良好的创业孵化成效。</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line="580" w:lineRule="exact"/>
        <w:ind w:left="0" w:leftChars="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1.</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近两年在孵创业实体数量年均不少于25家，其中创业团队占比不高于50%。近两年重点群体在孵创业实体数量年均不少于5家。近两年在孵创业实体年均带动就业不少于120</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人，</w:t>
      </w:r>
      <w:r>
        <w:rPr>
          <w:rStyle w:val="8"/>
          <w:rFonts w:hint="eastAsia" w:ascii="仿宋_GB2312" w:hAnsi="仿宋_GB2312" w:eastAsia="仿宋_GB2312" w:cs="仿宋_GB2312"/>
          <w:i w:val="0"/>
          <w:caps w:val="0"/>
          <w:strike w:val="0"/>
          <w:color w:val="auto"/>
          <w:spacing w:val="0"/>
          <w:kern w:val="0"/>
          <w:sz w:val="32"/>
          <w:szCs w:val="32"/>
          <w:highlight w:val="none"/>
          <w:shd w:val="clear" w:color="auto" w:fill="FFFFFF"/>
          <w:lang w:val="en-US" w:eastAsia="zh-CN" w:bidi="ar"/>
        </w:rPr>
        <w:t>其中带动重点群体就业占比不低于10%</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2.创业实体</w:t>
      </w:r>
      <w:r>
        <w:rPr>
          <w:rStyle w:val="8"/>
          <w:rFonts w:hint="eastAsia" w:ascii="仿宋_GB2312" w:hAnsi="仿宋_GB2312" w:eastAsia="仿宋_GB2312" w:cs="仿宋_GB2312"/>
          <w:i w:val="0"/>
          <w:caps w:val="0"/>
          <w:color w:val="auto"/>
          <w:spacing w:val="0"/>
          <w:sz w:val="32"/>
          <w:szCs w:val="32"/>
          <w:highlight w:val="none"/>
          <w:shd w:val="clear" w:color="auto" w:fill="FFFFFF"/>
        </w:rPr>
        <w:t>在孵时限一般不超过3年</w:t>
      </w:r>
      <w:r>
        <w:rPr>
          <w:rStyle w:val="8"/>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创业</w:t>
      </w:r>
      <w:r>
        <w:rPr>
          <w:rStyle w:val="8"/>
          <w:rFonts w:hint="eastAsia" w:ascii="仿宋_GB2312" w:hAnsi="仿宋_GB2312" w:eastAsia="仿宋_GB2312" w:cs="仿宋_GB2312"/>
          <w:i w:val="0"/>
          <w:caps w:val="0"/>
          <w:color w:val="auto"/>
          <w:spacing w:val="0"/>
          <w:sz w:val="32"/>
          <w:szCs w:val="32"/>
          <w:highlight w:val="none"/>
          <w:shd w:val="clear" w:color="auto" w:fill="FFFFFF"/>
        </w:rPr>
        <w:t>团队在孵化期完成登记注册的</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可以</w:t>
      </w:r>
      <w:r>
        <w:rPr>
          <w:rStyle w:val="8"/>
          <w:rFonts w:hint="eastAsia" w:ascii="仿宋_GB2312" w:hAnsi="仿宋_GB2312" w:eastAsia="仿宋_GB2312" w:cs="仿宋_GB2312"/>
          <w:i w:val="0"/>
          <w:caps w:val="0"/>
          <w:color w:val="auto"/>
          <w:spacing w:val="0"/>
          <w:sz w:val="32"/>
          <w:szCs w:val="32"/>
          <w:highlight w:val="none"/>
          <w:shd w:val="clear" w:color="auto" w:fill="FFFFFF"/>
        </w:rPr>
        <w:t>放宽</w:t>
      </w:r>
      <w:r>
        <w:rPr>
          <w:rStyle w:val="8"/>
          <w:rFonts w:hint="default" w:ascii="仿宋_GB2312" w:hAnsi="仿宋_GB2312" w:eastAsia="仿宋_GB2312" w:cs="仿宋_GB2312"/>
          <w:i w:val="0"/>
          <w:caps w:val="0"/>
          <w:color w:val="auto"/>
          <w:spacing w:val="0"/>
          <w:sz w:val="32"/>
          <w:szCs w:val="32"/>
          <w:highlight w:val="none"/>
          <w:shd w:val="clear" w:color="auto" w:fill="FFFFFF"/>
          <w:lang w:val="en-US"/>
        </w:rPr>
        <w:t>最长1</w:t>
      </w:r>
      <w:r>
        <w:rPr>
          <w:rStyle w:val="8"/>
          <w:rFonts w:hint="eastAsia" w:ascii="仿宋_GB2312" w:hAnsi="仿宋_GB2312" w:eastAsia="仿宋_GB2312" w:cs="仿宋_GB2312"/>
          <w:i w:val="0"/>
          <w:caps w:val="0"/>
          <w:color w:val="auto"/>
          <w:spacing w:val="0"/>
          <w:sz w:val="32"/>
          <w:szCs w:val="32"/>
          <w:highlight w:val="none"/>
          <w:shd w:val="clear" w:color="auto" w:fill="FFFFFF"/>
        </w:rPr>
        <w:t>年。</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重点群体的创业实体</w:t>
      </w:r>
      <w:r>
        <w:rPr>
          <w:rStyle w:val="8"/>
          <w:rFonts w:hint="eastAsia" w:ascii="仿宋_GB2312" w:hAnsi="仿宋_GB2312" w:eastAsia="仿宋_GB2312" w:cs="仿宋_GB2312"/>
          <w:i w:val="0"/>
          <w:caps w:val="0"/>
          <w:color w:val="auto"/>
          <w:spacing w:val="0"/>
          <w:sz w:val="32"/>
          <w:szCs w:val="32"/>
          <w:highlight w:val="none"/>
          <w:shd w:val="clear" w:color="auto" w:fill="FFFFFF"/>
        </w:rPr>
        <w:t>在孵时限不超过5</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年</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pPr>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lang w:val="en-US" w:eastAsia="zh-CN"/>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本区高校、职业学校和技工院校创办的大学生创业孵化基地、港澳青年、退役军人等公益性特色创新创业基地在场地面积、在孵创业实体数量、带动就业人数等认定条件上可适当放宽。</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leftChars="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第七条</w:t>
      </w:r>
      <w:r>
        <w:rPr>
          <w:rStyle w:val="8"/>
          <w:rFonts w:hint="eastAsia" w:ascii="微软雅黑" w:hAnsi="微软雅黑" w:eastAsia="微软雅黑" w:cs="微软雅黑"/>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区人力资源局采用“集中受理，统一评审”方式，每年开展一次基地认定工作，认定程序如下：</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（一）发布通知。</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区人力资源局发布福田区创业孵化基地认定通知，明确受理时间、申报指引等具体内容。</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（二）提交申请。</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申报福田区创业孵化基地的，应当在规定时间内向其所在街道公共就业服务机构提出认定申请，并且提交以下材料：</w:t>
      </w:r>
      <w:bookmarkStart w:id="0" w:name="_GoBack"/>
      <w:bookmarkEnd w:id="0"/>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1.《福田区创业孵化基地认定申请表》（附件1）；</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2.符合申请条件的相关材料；</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w:t>
      </w:r>
      <w:r>
        <w:rPr>
          <w:rStyle w:val="8"/>
          <w:rFonts w:hint="eastAsia" w:ascii="仿宋_GB2312" w:hAnsi="仿宋_GB2312" w:eastAsia="仿宋_GB2312" w:cs="仿宋_GB2312"/>
          <w:sz w:val="32"/>
          <w:szCs w:val="32"/>
          <w:highlight w:val="none"/>
          <w:u w:val="none"/>
        </w:rPr>
        <w:t>无不良征信和无违法行为承诺书</w:t>
      </w:r>
      <w:r>
        <w:rPr>
          <w:rStyle w:val="8"/>
          <w:rFonts w:hint="eastAsia" w:ascii="仿宋_GB2312" w:hAnsi="仿宋_GB2312" w:eastAsia="仿宋_GB2312" w:cs="仿宋_GB2312"/>
          <w:sz w:val="32"/>
          <w:szCs w:val="32"/>
          <w:highlight w:val="none"/>
          <w:u w:val="none"/>
          <w:lang w:eastAsia="zh-CN"/>
        </w:rPr>
        <w:t>（附件</w:t>
      </w:r>
      <w:r>
        <w:rPr>
          <w:rStyle w:val="8"/>
          <w:rFonts w:hint="eastAsia" w:ascii="仿宋_GB2312" w:hAnsi="仿宋_GB2312" w:eastAsia="仿宋_GB2312" w:cs="仿宋_GB2312"/>
          <w:sz w:val="32"/>
          <w:szCs w:val="32"/>
          <w:highlight w:val="none"/>
          <w:u w:val="none"/>
          <w:lang w:val="en-US" w:eastAsia="zh-CN"/>
        </w:rPr>
        <w:t>2</w:t>
      </w:r>
      <w:r>
        <w:rPr>
          <w:rStyle w:val="8"/>
          <w:rFonts w:hint="eastAsia" w:ascii="仿宋_GB2312" w:hAnsi="仿宋_GB2312" w:eastAsia="仿宋_GB2312" w:cs="仿宋_GB2312"/>
          <w:sz w:val="32"/>
          <w:szCs w:val="32"/>
          <w:highlight w:val="none"/>
          <w:u w:val="none"/>
          <w:lang w:eastAsia="zh-CN"/>
        </w:rPr>
        <w:t>）。</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申请资料齐全的，街道公共就业服务机构应当受理，并出具《受理回执》；申请资料不齐全或者不符合法定形式的，出具《补正材料通知书》。无正当理由超过10个工作日未补正的，视为放弃申请，街道公共就业服务机构退回申请资料。</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（三）街道初审。街道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公共就业服务机构应对基地开展现场核查，并在15个工作日内对申请材料的真实性、合规性和完整性提出初审意见。初审通过的，报区人力资源局复审。</w:t>
      </w:r>
      <w:r>
        <w:rPr>
          <w:rStyle w:val="8"/>
          <w:rFonts w:hint="eastAsia" w:ascii="仿宋_GB2312" w:hAnsi="仿宋_GB2312" w:eastAsia="仿宋_GB2312" w:cs="仿宋_GB2312"/>
          <w:b w:val="0"/>
          <w:bCs w:val="0"/>
          <w:color w:val="auto"/>
          <w:kern w:val="0"/>
          <w:sz w:val="32"/>
          <w:szCs w:val="32"/>
          <w:highlight w:val="none"/>
          <w:shd w:val="clear" w:color="auto" w:fill="FFFFFF"/>
          <w:lang w:val="en-US" w:eastAsia="zh-CN" w:bidi="ar"/>
        </w:rPr>
        <w:t>初审未通过的，出具《不予认定通知书》并说明理由。</w:t>
      </w:r>
    </w:p>
    <w:p>
      <w:pPr>
        <w:pStyle w:val="3"/>
        <w:keepNext w:val="0"/>
        <w:keepLines w:val="0"/>
        <w:pageBreakBefore w:val="0"/>
        <w:widowControl w:val="0"/>
        <w:shd w:val="clear" w:color="auto" w:fill="FFFFFF"/>
        <w:kinsoku/>
        <w:overflowPunct/>
        <w:topLinePunct w:val="0"/>
        <w:autoSpaceDE/>
        <w:autoSpaceDN/>
        <w:bidi w:val="0"/>
        <w:spacing w:line="580" w:lineRule="exact"/>
        <w:ind w:firstLine="640" w:firstLineChars="200"/>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（四）区级复审。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区人力资源局应当根据本区经济发展、产业布局以及当年度基地申报情况确定创业孵化基地认定数量和各街道布局，并于20个工作日内通过组织专家评审、实地复核、集体研究等形式进行复审后，出具复审意见。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（五）审定名单</w:t>
      </w: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区人力资源局对复审意见进一步审核，拟定年度新认定基地公示名单。</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（六）公示公布。</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审定名单在区政府官方网站公示7日。公示期间无异议，或者有异议但经调查不成立的，授予“福田区创业孵化基地”称号并向社会公布。</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第三章  基地的年度考核</w:t>
      </w:r>
    </w:p>
    <w:p>
      <w:pPr>
        <w:pStyle w:val="3"/>
        <w:keepNext w:val="0"/>
        <w:keepLines w:val="0"/>
        <w:pageBreakBefore w:val="0"/>
        <w:widowControl w:val="0"/>
        <w:shd w:val="clear" w:color="auto" w:fill="FFFFFF"/>
        <w:kinsoku/>
        <w:overflowPunct/>
        <w:topLinePunct w:val="0"/>
        <w:autoSpaceDE/>
        <w:autoSpaceDN/>
        <w:bidi w:val="0"/>
        <w:adjustRightInd/>
        <w:snapToGrid/>
        <w:spacing w:line="580" w:lineRule="exact"/>
        <w:ind w:firstLine="640"/>
        <w:textAlignment w:val="auto"/>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shd w:val="clear" w:color="auto" w:fill="FFFFFF"/>
        <w:kinsoku/>
        <w:overflowPunct/>
        <w:topLinePunct w:val="0"/>
        <w:autoSpaceDE/>
        <w:autoSpaceDN/>
        <w:bidi w:val="0"/>
        <w:adjustRightInd/>
        <w:snapToGrid/>
        <w:spacing w:line="580" w:lineRule="exact"/>
        <w:ind w:firstLine="640"/>
        <w:textAlignment w:val="auto"/>
        <w:rPr>
          <w:rStyle w:val="8"/>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第八条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福田区</w:t>
      </w:r>
      <w:r>
        <w:rPr>
          <w:rStyle w:val="8"/>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创业孵化基地应当参加年度考核，当年度新认定的参加下一年度考核，考核内容主要包括运营管理、场地保障、服务能力、孵化成效等。</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第九条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年度考核应当按照以下程序开展：</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（一）发布通知</w:t>
      </w:r>
      <w:r>
        <w:rPr>
          <w:rStyle w:val="8"/>
          <w:rFonts w:hint="eastAsia" w:ascii="楷体_GB2312" w:hAnsi="楷体_GB2312" w:eastAsia="楷体_GB2312" w:cs="楷体_GB2312"/>
          <w:i w:val="0"/>
          <w:caps w:val="0"/>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区人力资源局根据全区创业孵化基地建设情况，制定并公布年度考核通知，明确受理时间和</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考核要素</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。街道公共就业服务机构根据通知要求，组织辖区内的创业孵化基地进行年度考核。                                                                                                                                                                                                                                                                                                                                                                                                                                                                                                                                                                                                                                                              </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sz w:val="32"/>
          <w:szCs w:val="32"/>
          <w:highlight w:val="none"/>
          <w:lang w:eastAsia="zh-CN"/>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（二）基地自评。</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基地对照年度考核要素开展自评，在规定时间内向街道公共就业服务机构提交书面自评报告和有关材料。</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（三）街道初核。街道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公共就业机构实地核对申报材料，在15个工作日内对考核对象进行综合考核，并出具初审意见，报区公共就业服务机构。</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（四）区级核定。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区人力资源局在20个工作日内组织开展复核工作，结合申报材料、街道初审意见对考核对象进行综合评分。年度考核结果</w:t>
      </w:r>
      <w:r>
        <w:rPr>
          <w:rStyle w:val="8"/>
          <w:rFonts w:hint="eastAsia" w:ascii="仿宋_GB2312" w:hAnsi="仿宋_GB2312" w:eastAsia="仿宋_GB2312" w:cs="仿宋_GB2312"/>
          <w:i w:val="0"/>
          <w:caps w:val="0"/>
          <w:color w:val="auto"/>
          <w:spacing w:val="0"/>
          <w:kern w:val="0"/>
          <w:sz w:val="32"/>
          <w:szCs w:val="32"/>
          <w:highlight w:val="none"/>
          <w:shd w:val="clear" w:color="auto" w:fill="auto"/>
          <w:lang w:bidi="ar"/>
        </w:rPr>
        <w:t>按照评分</w:t>
      </w:r>
      <w:r>
        <w:rPr>
          <w:rStyle w:val="8"/>
          <w:rFonts w:hint="eastAsia" w:ascii="仿宋_GB2312" w:hAnsi="仿宋_GB2312" w:eastAsia="仿宋_GB2312" w:cs="仿宋_GB2312"/>
          <w:i w:val="0"/>
          <w:caps w:val="0"/>
          <w:color w:val="auto"/>
          <w:spacing w:val="0"/>
          <w:kern w:val="0"/>
          <w:sz w:val="32"/>
          <w:szCs w:val="32"/>
          <w:highlight w:val="none"/>
          <w:shd w:val="clear" w:color="auto" w:fill="auto"/>
          <w:lang w:eastAsia="zh-CN" w:bidi="ar"/>
        </w:rPr>
        <w:t>依次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分为优秀、合格、不合格三个等级。</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eastAsia="zh-CN" w:bidi="ar"/>
        </w:rPr>
        <w:t>（五）公示公布。</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年度考核结果在区政府官方网站公示7日。公示期间无异议，或者有异议但经调查不成立的，区人力资源局将年度考核结果向社会公布。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Style w:val="8"/>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第四章  基地的补助扶持</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320" w:hanging="320" w:hangingChars="1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0" w:leftChars="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已</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认定的福田区创业孵化基地可以享受以下补助扶持：</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（一）认定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补助</w:t>
      </w: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当年</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认定为福田区创业孵化基地的，给予20万元一次性补助。</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（二）考核</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补助</w:t>
      </w: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对年度考核结果为优秀的，给予5万元一次性补助。</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642" w:firstLineChars="200"/>
        <w:jc w:val="both"/>
        <w:textAlignment w:val="auto"/>
        <w:outlineLvl w:val="9"/>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第十一条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发放的补助资金应当用于</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场地购置</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或者租赁</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、基础建设、设施完善、设备购置</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、孵化服务、专家劳务费</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及基地运作管理等支出。</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第十二条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被取消“福田区创业孵化基地”称号的基地，可以自行整改后重新申请认定。再次获得认定的，不再享受认定补助。</w:t>
      </w:r>
    </w:p>
    <w:p>
      <w:pPr>
        <w:pStyle w:val="3"/>
        <w:keepNext w:val="0"/>
        <w:keepLines w:val="0"/>
        <w:pageBreakBefore w:val="0"/>
        <w:widowControl w:val="0"/>
        <w:shd w:val="clear" w:color="auto" w:fill="FFFFFF"/>
        <w:kinsoku/>
        <w:overflowPunct/>
        <w:topLinePunct w:val="0"/>
        <w:autoSpaceDE/>
        <w:autoSpaceDN/>
        <w:bidi w:val="0"/>
        <w:spacing w:line="580" w:lineRule="exact"/>
        <w:ind w:firstLine="642" w:firstLineChars="200"/>
        <w:textAlignment w:val="auto"/>
        <w:outlineLvl w:val="9"/>
        <w:rPr>
          <w:rStyle w:val="8"/>
          <w:rFonts w:hint="eastAsia"/>
          <w:sz w:val="32"/>
          <w:szCs w:val="32"/>
          <w:lang w:val="en-US" w:eastAsia="zh-CN"/>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w:t>
      </w:r>
      <w:r>
        <w:rPr>
          <w:rStyle w:val="8"/>
          <w:rFonts w:hint="eastAsia" w:ascii="仿宋_GB2312" w:hAnsi="仿宋_GB2312" w:eastAsia="仿宋_GB2312" w:cs="仿宋_GB2312"/>
          <w:b/>
          <w:bCs/>
          <w:color w:val="auto"/>
          <w:kern w:val="0"/>
          <w:sz w:val="32"/>
          <w:szCs w:val="32"/>
          <w:highlight w:val="none"/>
          <w:shd w:val="clear" w:color="auto" w:fill="FFFFFF"/>
          <w:lang w:eastAsia="zh-CN" w:bidi="ar"/>
        </w:rPr>
        <w:t>十三</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条</w:t>
      </w:r>
      <w:r>
        <w:rPr>
          <w:rStyle w:val="8"/>
          <w:rFonts w:hint="eastAsia" w:ascii="微软雅黑" w:hAnsi="微软雅黑" w:eastAsia="微软雅黑" w:cs="微软雅黑"/>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福田区创业孵化基地补助资金从区就业专项资金中列支。由福田区人力资源综合事务中心负责受理并支付。</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leftChars="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leftChars="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第五章  基地的日常管理和监督</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color w:val="auto"/>
          <w:sz w:val="32"/>
          <w:szCs w:val="32"/>
          <w:highlight w:val="none"/>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eastAsia="zh-CN" w:bidi="ar"/>
        </w:rPr>
        <w:t>四</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福田区创业孵化基地应以各类重点群体为服务对象，重点孵化创新引领能力强</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、带动就业效果好的创业项目，有效集成创业政策、服务和项目，整合利用各方资源，打造创新创业生态链，为孵化对象提供全链条增值服务。</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eastAsia="zh-CN" w:bidi="ar"/>
        </w:rPr>
        <w:t>五</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福田区创业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孵化基地应按照本办法要求，如实申报认定、考核材料；按照基地认定指标体系做好相应的服务台账，包括创业实体入驻及迁出记录、带动就业人数变动情况、创业孵化服务个案和活动记录、入驻创业实体享受政策扶持情况等，并按季度报送区人力资源局。</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eastAsia="zh-CN" w:bidi="ar"/>
        </w:rPr>
        <w:t>六</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基地日常管理实行“属地管理”原则，街道公共就业服务机构应加强对创业孵化基地运行管理情况的日常指导、巡查和监督。实时掌握基地动态信息，按季度报区人力资源局。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eastAsia="zh-CN" w:bidi="ar"/>
        </w:rPr>
        <w:t>七</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福田区创业孵化基地名称或者运营机构、管理单位发生变化的，应当在30日内向运营所在地的街道公共就业服务机构提出变更申请。经街道公共就业服务机构核查并确认其仍符合福田区创业孵化基地认定条件的，报区人力资源局备案。</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color w:val="auto"/>
          <w:kern w:val="0"/>
          <w:sz w:val="32"/>
          <w:szCs w:val="32"/>
          <w:highlight w:val="none"/>
          <w:shd w:val="clear" w:color="auto" w:fill="FFFFFF"/>
          <w:lang w:bidi="ar"/>
        </w:rPr>
        <w:t>第十</w:t>
      </w:r>
      <w:r>
        <w:rPr>
          <w:rStyle w:val="8"/>
          <w:rFonts w:hint="eastAsia" w:ascii="仿宋_GB2312" w:hAnsi="仿宋_GB2312" w:eastAsia="仿宋_GB2312" w:cs="仿宋_GB2312"/>
          <w:b/>
          <w:bCs/>
          <w:color w:val="auto"/>
          <w:kern w:val="0"/>
          <w:sz w:val="32"/>
          <w:szCs w:val="32"/>
          <w:highlight w:val="none"/>
          <w:shd w:val="clear" w:color="auto" w:fill="FFFFFF"/>
          <w:lang w:eastAsia="zh-CN" w:bidi="ar"/>
        </w:rPr>
        <w:t>八</w:t>
      </w:r>
      <w:r>
        <w:rPr>
          <w:rStyle w:val="8"/>
          <w:rFonts w:hint="eastAsia" w:ascii="仿宋_GB2312" w:hAnsi="仿宋_GB2312" w:eastAsia="仿宋_GB2312" w:cs="仿宋_GB2312"/>
          <w:b/>
          <w:bCs/>
          <w:color w:val="auto"/>
          <w:kern w:val="0"/>
          <w:sz w:val="32"/>
          <w:szCs w:val="32"/>
          <w:highlight w:val="none"/>
          <w:shd w:val="clear" w:color="auto" w:fill="FFFFFF"/>
          <w:lang w:bidi="ar"/>
        </w:rPr>
        <w:t>条</w:t>
      </w:r>
      <w:r>
        <w:rPr>
          <w:rStyle w:val="8"/>
          <w:rFonts w:hint="eastAsia" w:ascii="仿宋_GB2312" w:hAnsi="仿宋_GB2312" w:eastAsia="仿宋_GB2312" w:cs="仿宋_GB2312"/>
          <w:color w:val="auto"/>
          <w:kern w:val="0"/>
          <w:sz w:val="32"/>
          <w:szCs w:val="32"/>
          <w:highlight w:val="none"/>
          <w:shd w:val="clear" w:color="auto" w:fill="FFFFFF"/>
          <w:lang w:bidi="ar"/>
        </w:rPr>
        <w:t xml:space="preserve"> </w:t>
      </w:r>
      <w:r>
        <w:rPr>
          <w:rStyle w:val="8"/>
          <w:rFonts w:hint="eastAsia" w:ascii="仿宋_GB2312" w:hAnsi="仿宋_GB2312" w:eastAsia="仿宋_GB2312" w:cs="仿宋_GB2312"/>
          <w:color w:val="auto"/>
          <w:kern w:val="0"/>
          <w:sz w:val="32"/>
          <w:szCs w:val="32"/>
          <w:highlight w:val="none"/>
          <w:shd w:val="clear" w:color="auto" w:fill="FFFFFF"/>
          <w:lang w:eastAsia="zh-CN" w:bidi="ar"/>
        </w:rPr>
        <w:t>福田区</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创业孵化基地存在下列情形之一的，街道公共就业服务机构应当及时报告区人力资源局核查。经区人力资源局核查确认的，取消其“福田区创业孵化基地”称号，并向社会公布：</w:t>
      </w:r>
    </w:p>
    <w:p>
      <w:pPr>
        <w:pStyle w:val="3"/>
        <w:keepNext w:val="0"/>
        <w:keepLines w:val="0"/>
        <w:pageBreakBefore w:val="0"/>
        <w:widowControl w:val="0"/>
        <w:numPr>
          <w:ilvl w:val="0"/>
          <w:numId w:val="0"/>
        </w:numPr>
        <w:shd w:val="clear" w:color="auto" w:fill="FFFFFF"/>
        <w:kinsoku/>
        <w:overflowPunct/>
        <w:topLinePunct w:val="0"/>
        <w:autoSpaceDE/>
        <w:autoSpaceDN/>
        <w:bidi w:val="0"/>
        <w:adjustRightInd/>
        <w:snapToGrid/>
        <w:spacing w:line="580" w:lineRule="exact"/>
        <w:ind w:firstLine="640" w:firstLineChars="200"/>
        <w:textAlignment w:val="auto"/>
        <w:rPr>
          <w:rStyle w:val="8"/>
          <w:rFonts w:hint="default"/>
          <w:sz w:val="32"/>
          <w:szCs w:val="32"/>
          <w:lang w:val="en-US" w:eastAsia="zh-CN"/>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（一）运营性质发生改变，不再具备创业孵化功能的；</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（二）1年内被有效投诉3次以上，拒不整改或者整改后仍不达标的；</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（三）无故不参加年度考核或者年度考核不合格的；</w:t>
      </w:r>
    </w:p>
    <w:p>
      <w:pPr>
        <w:pStyle w:val="3"/>
        <w:keepNext w:val="0"/>
        <w:keepLines w:val="0"/>
        <w:pageBreakBefore w:val="0"/>
        <w:widowControl w:val="0"/>
        <w:shd w:val="clear" w:color="auto" w:fill="FFFFFF"/>
        <w:kinsoku/>
        <w:overflowPunct/>
        <w:topLinePunct w:val="0"/>
        <w:autoSpaceDE/>
        <w:autoSpaceDN/>
        <w:bidi w:val="0"/>
        <w:adjustRightInd/>
        <w:snapToGrid/>
        <w:spacing w:line="580" w:lineRule="exact"/>
        <w:ind w:firstLine="640" w:firstLineChars="200"/>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（四）因违法违规经营被行政处罚，且被纳入相关诚信系统的；</w:t>
      </w:r>
    </w:p>
    <w:p>
      <w:pPr>
        <w:pStyle w:val="3"/>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8"/>
          <w:rFonts w:hint="eastAsia" w:ascii="仿宋_GB2312" w:hAnsi="仿宋_GB2312" w:eastAsia="仿宋_GB2312" w:cs="仿宋_GB2312"/>
          <w:color w:val="auto"/>
          <w:kern w:val="0"/>
          <w:sz w:val="32"/>
          <w:szCs w:val="32"/>
          <w:highlight w:val="none"/>
          <w:shd w:val="clear" w:color="auto" w:fill="FFFFFF"/>
          <w:lang w:bidi="ar"/>
        </w:rPr>
      </w:pPr>
      <w:r>
        <w:rPr>
          <w:rStyle w:val="8"/>
          <w:rFonts w:hint="eastAsia" w:ascii="仿宋_GB2312" w:hAnsi="仿宋_GB2312" w:eastAsia="仿宋_GB2312" w:cs="仿宋_GB2312"/>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color w:val="auto"/>
          <w:spacing w:val="0"/>
          <w:kern w:val="0"/>
          <w:sz w:val="32"/>
          <w:szCs w:val="32"/>
          <w:highlight w:val="none"/>
          <w:shd w:val="clear" w:color="auto" w:fill="FFFFFF"/>
          <w:lang w:val="en-US" w:eastAsia="zh-CN" w:bidi="ar"/>
        </w:rPr>
        <w:t>五）以弄虚作假、欺骗等不正当手段</w:t>
      </w:r>
      <w:r>
        <w:rPr>
          <w:rStyle w:val="8"/>
          <w:rFonts w:hint="eastAsia" w:ascii="仿宋_GB2312" w:hAnsi="仿宋_GB2312" w:eastAsia="仿宋_GB2312" w:cs="仿宋_GB2312"/>
          <w:color w:val="auto"/>
          <w:spacing w:val="0"/>
          <w:kern w:val="0"/>
          <w:sz w:val="32"/>
          <w:szCs w:val="32"/>
          <w:highlight w:val="none"/>
          <w:shd w:val="clear" w:color="auto" w:fill="FFFFFF"/>
          <w:lang w:bidi="ar"/>
        </w:rPr>
        <w:t>取得创业孵化基地</w:t>
      </w:r>
      <w:r>
        <w:rPr>
          <w:rStyle w:val="8"/>
          <w:rFonts w:hint="eastAsia" w:ascii="仿宋_GB2312" w:hAnsi="仿宋_GB2312" w:eastAsia="仿宋_GB2312" w:cs="仿宋_GB2312"/>
          <w:color w:val="auto"/>
          <w:spacing w:val="0"/>
          <w:kern w:val="0"/>
          <w:sz w:val="32"/>
          <w:szCs w:val="32"/>
          <w:highlight w:val="none"/>
          <w:shd w:val="clear" w:color="auto" w:fill="FFFFFF"/>
          <w:lang w:val="en-US" w:eastAsia="zh-CN" w:bidi="ar"/>
        </w:rPr>
        <w:t>称号</w:t>
      </w:r>
      <w:r>
        <w:rPr>
          <w:rStyle w:val="8"/>
          <w:rFonts w:hint="eastAsia" w:ascii="仿宋_GB2312" w:hAnsi="仿宋_GB2312" w:eastAsia="仿宋_GB2312" w:cs="仿宋_GB2312"/>
          <w:color w:val="auto"/>
          <w:spacing w:val="0"/>
          <w:kern w:val="0"/>
          <w:sz w:val="32"/>
          <w:szCs w:val="32"/>
          <w:highlight w:val="none"/>
          <w:shd w:val="clear" w:color="auto" w:fill="FFFFFF"/>
          <w:lang w:bidi="ar"/>
        </w:rPr>
        <w:t>的</w:t>
      </w:r>
      <w:r>
        <w:rPr>
          <w:rStyle w:val="8"/>
          <w:rFonts w:hint="eastAsia" w:ascii="仿宋_GB2312" w:hAnsi="仿宋_GB2312" w:eastAsia="仿宋_GB2312" w:cs="仿宋_GB2312"/>
          <w:color w:val="auto"/>
          <w:spacing w:val="0"/>
          <w:kern w:val="0"/>
          <w:sz w:val="32"/>
          <w:szCs w:val="32"/>
          <w:highlight w:val="none"/>
          <w:shd w:val="clear" w:color="auto" w:fill="FFFFFF"/>
          <w:lang w:eastAsia="zh-CN" w:bidi="ar"/>
        </w:rPr>
        <w:t>。</w:t>
      </w:r>
    </w:p>
    <w:p>
      <w:pPr>
        <w:pStyle w:val="3"/>
        <w:keepNext w:val="0"/>
        <w:keepLines w:val="0"/>
        <w:pageBreakBefore w:val="0"/>
        <w:widowControl w:val="0"/>
        <w:numPr>
          <w:ilvl w:val="0"/>
          <w:numId w:val="0"/>
        </w:numPr>
        <w:shd w:val="clear" w:color="auto" w:fill="FFFFFF"/>
        <w:kinsoku/>
        <w:overflowPunct/>
        <w:topLinePunct w:val="0"/>
        <w:autoSpaceDE/>
        <w:autoSpaceDN/>
        <w:bidi w:val="0"/>
        <w:adjustRightInd/>
        <w:snapToGrid/>
        <w:spacing w:line="580" w:lineRule="exact"/>
        <w:ind w:firstLine="640" w:firstLineChars="200"/>
        <w:textAlignment w:val="auto"/>
        <w:outlineLvl w:val="9"/>
        <w:rPr>
          <w:rStyle w:val="8"/>
          <w:rFonts w:hint="eastAsia"/>
          <w:sz w:val="32"/>
          <w:szCs w:val="32"/>
          <w:lang w:val="en-US" w:eastAsia="zh-CN"/>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存在上述第（五）项情形的，区人力资源局应当追回已发放的补助。</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0"/>
        <w:jc w:val="center"/>
        <w:textAlignment w:val="auto"/>
        <w:outlineLvl w:val="1"/>
        <w:rPr>
          <w:rStyle w:val="8"/>
          <w:rFonts w:hint="eastAsia" w:ascii="黑体" w:hAnsi="黑体" w:eastAsia="黑体" w:cs="黑体"/>
          <w:i w:val="0"/>
          <w:caps w:val="0"/>
          <w:color w:val="auto"/>
          <w:spacing w:val="0"/>
          <w:sz w:val="32"/>
          <w:szCs w:val="32"/>
          <w:highlight w:val="none"/>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第六章  附则</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第十九条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本办法实施前已认定的福田区创业孵化基地统一纳入本办法管理，但</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不再享受认定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补助</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与本办法实施后认定的基地同步参加年度考核，</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符合条件的</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可以</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享受考核</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补助</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考核不合格的予以退出</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firstLine="642" w:firstLineChars="200"/>
        <w:jc w:val="both"/>
        <w:textAlignment w:val="auto"/>
        <w:outlineLvl w:val="9"/>
        <w:rPr>
          <w:rStyle w:val="8"/>
          <w:rFonts w:hint="eastAsia" w:ascii="黑体" w:hAnsi="黑体" w:eastAsia="黑体" w:cs="黑体"/>
          <w:i w:val="0"/>
          <w:caps w:val="0"/>
          <w:spacing w:val="0"/>
          <w:kern w:val="2"/>
          <w:sz w:val="32"/>
          <w:szCs w:val="32"/>
          <w:highlight w:val="none"/>
          <w:shd w:val="clear" w:color="auto" w:fill="auto"/>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第二十条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本办法自2023年 月 日起施行，有效期5年，此前有关规定与本管理办法不一致的，以本管理办法为准。</w:t>
      </w:r>
    </w:p>
    <w:p>
      <w:pPr>
        <w:pStyle w:val="3"/>
        <w:keepNext w:val="0"/>
        <w:keepLines w:val="0"/>
        <w:pageBreakBefore w:val="0"/>
        <w:widowControl w:val="0"/>
        <w:kinsoku/>
        <w:overflowPunct/>
        <w:topLinePunct w:val="0"/>
        <w:autoSpaceDE/>
        <w:autoSpaceDN/>
        <w:bidi w:val="0"/>
        <w:adjustRightInd w:val="0"/>
        <w:snapToGrid w:val="0"/>
        <w:spacing w:line="580" w:lineRule="exact"/>
        <w:jc w:val="both"/>
        <w:textAlignment w:val="auto"/>
        <w:outlineLvl w:val="9"/>
        <w:rPr>
          <w:rStyle w:val="8"/>
          <w:rFonts w:hint="eastAsia" w:ascii="黑体" w:hAnsi="黑体" w:eastAsia="黑体" w:cs="黑体"/>
          <w:i w:val="0"/>
          <w:caps w:val="0"/>
          <w:spacing w:val="0"/>
          <w:kern w:val="2"/>
          <w:sz w:val="32"/>
          <w:szCs w:val="32"/>
          <w:highlight w:val="none"/>
          <w:shd w:val="clear" w:color="auto" w:fill="auto"/>
          <w:lang w:val="en-US" w:eastAsia="zh-CN" w:bidi="ar"/>
        </w:rPr>
      </w:pP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firstLine="640" w:firstLineChars="200"/>
        <w:jc w:val="both"/>
        <w:textAlignment w:val="auto"/>
        <w:outlineLvl w:val="9"/>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附件：1.福田区创业孵化基地认定申请表</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firstLine="1600" w:firstLineChars="500"/>
        <w:jc w:val="both"/>
        <w:textAlignment w:val="auto"/>
        <w:outlineLvl w:val="9"/>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2.无不良征信和无违法行为承诺书</w:t>
      </w:r>
    </w:p>
    <w:p>
      <w:pPr>
        <w:pStyle w:val="3"/>
        <w:spacing w:line="560" w:lineRule="exact"/>
        <w:rPr>
          <w:rStyle w:val="8"/>
          <w:rFonts w:hint="eastAsia" w:ascii="黑体" w:hAnsi="黑体" w:eastAsia="黑体" w:cs="黑体"/>
          <w:i w:val="0"/>
          <w:caps w:val="0"/>
          <w:spacing w:val="0"/>
          <w:kern w:val="2"/>
          <w:sz w:val="32"/>
          <w:szCs w:val="32"/>
          <w:highlight w:val="none"/>
          <w:shd w:val="clear" w:color="auto" w:fill="auto"/>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outlineLvl w:val="9"/>
        <w:rPr>
          <w:rFonts w:hint="eastAsia"/>
          <w:lang w:val="en" w:eastAsia="zh-CN"/>
        </w:rPr>
      </w:pPr>
      <w:r>
        <w:rPr>
          <w:rStyle w:val="8"/>
          <w:rFonts w:hint="eastAsia" w:ascii="黑体" w:hAnsi="黑体" w:eastAsia="黑体" w:cs="黑体"/>
          <w:i w:val="0"/>
          <w:caps w:val="0"/>
          <w:spacing w:val="0"/>
          <w:kern w:val="2"/>
          <w:sz w:val="32"/>
          <w:szCs w:val="32"/>
          <w:highlight w:val="none"/>
          <w:shd w:val="clear" w:color="auto" w:fill="auto"/>
          <w:lang w:val="en-US" w:eastAsia="zh-CN" w:bidi="ar"/>
        </w:rPr>
        <w:br w:type="page"/>
      </w:r>
      <w:r>
        <w:rPr>
          <w:rStyle w:val="8"/>
          <w:rFonts w:hint="eastAsia" w:ascii="黑体" w:hAnsi="黑体" w:eastAsia="黑体" w:cs="黑体"/>
          <w:i w:val="0"/>
          <w:caps w:val="0"/>
          <w:spacing w:val="0"/>
          <w:kern w:val="2"/>
          <w:sz w:val="32"/>
          <w:szCs w:val="32"/>
          <w:highlight w:val="none"/>
          <w:shd w:val="clear" w:color="auto" w:fill="auto"/>
          <w:lang w:val="en-US" w:eastAsia="zh-CN" w:bidi="ar"/>
        </w:rPr>
        <w:t>附件1</w:t>
      </w:r>
    </w:p>
    <w:p>
      <w:pPr>
        <w:pStyle w:val="3"/>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Style w:val="8"/>
          <w:rFonts w:hint="eastAsia" w:ascii="宋体" w:hAnsi="宋体"/>
          <w:szCs w:val="21"/>
          <w:highlight w:val="none"/>
        </w:rPr>
      </w:pPr>
      <w:r>
        <w:rPr>
          <w:rStyle w:val="8"/>
          <w:rFonts w:hint="eastAsia" w:ascii="方正小标宋简体" w:hAnsi="方正小标宋简体" w:eastAsia="方正小标宋简体" w:cs="方正小标宋简体"/>
          <w:sz w:val="44"/>
          <w:szCs w:val="44"/>
          <w:highlight w:val="none"/>
          <w:u w:val="none"/>
          <w:lang w:eastAsia="zh-CN"/>
        </w:rPr>
        <w:t>福田区</w:t>
      </w:r>
      <w:r>
        <w:rPr>
          <w:rStyle w:val="8"/>
          <w:rFonts w:hint="eastAsia" w:ascii="方正小标宋简体" w:hAnsi="方正小标宋简体" w:eastAsia="方正小标宋简体" w:cs="方正小标宋简体"/>
          <w:sz w:val="44"/>
          <w:szCs w:val="44"/>
          <w:highlight w:val="none"/>
          <w:u w:val="none"/>
        </w:rPr>
        <w:t>创业孵化基地认定申请表</w:t>
      </w:r>
    </w:p>
    <w:tbl>
      <w:tblPr>
        <w:tblStyle w:val="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93"/>
        <w:gridCol w:w="380"/>
        <w:gridCol w:w="42"/>
        <w:gridCol w:w="712"/>
        <w:gridCol w:w="1134"/>
        <w:gridCol w:w="1262"/>
        <w:gridCol w:w="1319"/>
        <w:gridCol w:w="135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申请机构名称</w:t>
            </w:r>
          </w:p>
        </w:tc>
        <w:tc>
          <w:tcPr>
            <w:tcW w:w="7009" w:type="dxa"/>
            <w:gridSpan w:val="7"/>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统一社会信用代码/组织机构代码</w:t>
            </w:r>
          </w:p>
        </w:tc>
        <w:tc>
          <w:tcPr>
            <w:tcW w:w="3150" w:type="dxa"/>
            <w:gridSpan w:val="4"/>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法定代表人姓名</w:t>
            </w:r>
          </w:p>
        </w:tc>
        <w:tc>
          <w:tcPr>
            <w:tcW w:w="1184" w:type="dxa"/>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lang w:val="en-US" w:eastAsia="zh-CN"/>
              </w:rPr>
            </w:pPr>
            <w:r>
              <w:rPr>
                <w:rStyle w:val="8"/>
                <w:rFonts w:hint="eastAsia" w:ascii="仿宋_GB2312" w:hAnsi="仿宋_GB2312" w:eastAsia="仿宋_GB2312" w:cs="仿宋_GB2312"/>
                <w:szCs w:val="21"/>
                <w:highlight w:val="none"/>
                <w:lang w:val="en-US" w:eastAsia="zh-CN"/>
              </w:rPr>
              <w:t>运营机构注册地址</w:t>
            </w:r>
          </w:p>
        </w:tc>
        <w:tc>
          <w:tcPr>
            <w:tcW w:w="7009" w:type="dxa"/>
            <w:gridSpan w:val="7"/>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联系人</w:t>
            </w:r>
          </w:p>
        </w:tc>
        <w:tc>
          <w:tcPr>
            <w:tcW w:w="3150" w:type="dxa"/>
            <w:gridSpan w:val="4"/>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联系电话</w:t>
            </w:r>
          </w:p>
        </w:tc>
        <w:tc>
          <w:tcPr>
            <w:tcW w:w="1184" w:type="dxa"/>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机构性质（单选）</w:t>
            </w:r>
          </w:p>
        </w:tc>
        <w:tc>
          <w:tcPr>
            <w:tcW w:w="7009" w:type="dxa"/>
            <w:gridSpan w:val="7"/>
            <w:noWrap w:val="0"/>
            <w:vAlign w:val="center"/>
          </w:tcPr>
          <w:p>
            <w:pPr>
              <w:pStyle w:val="3"/>
              <w:spacing w:line="560" w:lineRule="exact"/>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 xml:space="preserve">□事业单位   </w:t>
            </w:r>
            <w:r>
              <w:rPr>
                <w:rStyle w:val="8"/>
                <w:rFonts w:hint="eastAsia" w:ascii="仿宋_GB2312" w:hAnsi="仿宋_GB2312" w:eastAsia="仿宋_GB2312" w:cs="仿宋_GB2312"/>
                <w:szCs w:val="21"/>
                <w:highlight w:val="none"/>
                <w:lang w:eastAsia="zh-CN"/>
              </w:rPr>
              <w:t>□</w:t>
            </w:r>
            <w:r>
              <w:rPr>
                <w:rStyle w:val="8"/>
                <w:rFonts w:hint="eastAsia" w:ascii="仿宋_GB2312" w:hAnsi="仿宋_GB2312" w:eastAsia="仿宋_GB2312" w:cs="仿宋_GB2312"/>
                <w:szCs w:val="21"/>
                <w:highlight w:val="none"/>
              </w:rPr>
              <w:t>企业   □民办非企业单位  □高校   □其他</w:t>
            </w:r>
            <w:r>
              <w:rPr>
                <w:rStyle w:val="8"/>
                <w:rFonts w:hint="eastAsia" w:ascii="仿宋_GB2312" w:hAnsi="仿宋_GB2312" w:eastAsia="仿宋_GB2312" w:cs="仿宋_GB2312"/>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基地名称</w:t>
            </w:r>
          </w:p>
        </w:tc>
        <w:tc>
          <w:tcPr>
            <w:tcW w:w="7009" w:type="dxa"/>
            <w:gridSpan w:val="7"/>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基地详细地址</w:t>
            </w:r>
          </w:p>
        </w:tc>
        <w:tc>
          <w:tcPr>
            <w:tcW w:w="7009" w:type="dxa"/>
            <w:gridSpan w:val="7"/>
            <w:noWrap w:val="0"/>
            <w:vAlign w:val="center"/>
          </w:tcPr>
          <w:p>
            <w:pPr>
              <w:pStyle w:val="3"/>
              <w:spacing w:line="560" w:lineRule="exact"/>
              <w:ind w:firstLine="1050" w:firstLineChars="500"/>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区          街道</w:t>
            </w:r>
            <w:r>
              <w:rPr>
                <w:rStyle w:val="8"/>
                <w:rFonts w:hint="eastAsia" w:ascii="仿宋_GB2312" w:hAnsi="仿宋_GB2312" w:eastAsia="仿宋_GB2312" w:cs="仿宋_GB2312"/>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基地负责人</w:t>
            </w:r>
          </w:p>
        </w:tc>
        <w:tc>
          <w:tcPr>
            <w:tcW w:w="3150" w:type="dxa"/>
            <w:gridSpan w:val="4"/>
            <w:noWrap w:val="0"/>
            <w:tcMar>
              <w:left w:w="0" w:type="dxa"/>
              <w:right w:w="0" w:type="dxa"/>
            </w:tcMar>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联系电话</w:t>
            </w: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基地已运营时间（年）</w:t>
            </w:r>
          </w:p>
        </w:tc>
        <w:tc>
          <w:tcPr>
            <w:tcW w:w="3150" w:type="dxa"/>
            <w:gridSpan w:val="4"/>
            <w:noWrap w:val="0"/>
            <w:tcMar>
              <w:left w:w="0" w:type="dxa"/>
              <w:right w:w="0" w:type="dxa"/>
            </w:tcMar>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场地使用剩余期限（年）</w:t>
            </w:r>
          </w:p>
        </w:tc>
        <w:tc>
          <w:tcPr>
            <w:tcW w:w="1184"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Cs w:val="21"/>
                <w:highlight w:val="none"/>
              </w:rPr>
              <w:t>场地性质（单选）</w:t>
            </w:r>
          </w:p>
        </w:tc>
        <w:tc>
          <w:tcPr>
            <w:tcW w:w="7009" w:type="dxa"/>
            <w:gridSpan w:val="7"/>
            <w:noWrap w:val="0"/>
            <w:vAlign w:val="center"/>
          </w:tcPr>
          <w:p>
            <w:pPr>
              <w:pStyle w:val="3"/>
              <w:spacing w:line="560" w:lineRule="exact"/>
              <w:jc w:val="left"/>
              <w:rPr>
                <w:rStyle w:val="8"/>
                <w:rFonts w:hint="eastAsia" w:ascii="仿宋_GB2312" w:hAnsi="仿宋_GB2312" w:eastAsia="仿宋_GB2312" w:cs="仿宋_GB2312"/>
                <w:szCs w:val="21"/>
                <w:highlight w:val="none"/>
                <w:lang w:val="en-US" w:eastAsia="zh-CN"/>
              </w:rPr>
            </w:pPr>
            <w:r>
              <w:rPr>
                <w:rStyle w:val="8"/>
                <w:rFonts w:hint="eastAsia" w:ascii="仿宋_GB2312" w:hAnsi="仿宋_GB2312" w:eastAsia="仿宋_GB2312" w:cs="仿宋_GB2312"/>
                <w:szCs w:val="21"/>
                <w:highlight w:val="none"/>
              </w:rPr>
              <w:t xml:space="preserve">□自有 </w:t>
            </w:r>
            <w:r>
              <w:rPr>
                <w:rStyle w:val="8"/>
                <w:rFonts w:hint="eastAsia" w:ascii="仿宋_GB2312" w:hAnsi="仿宋_GB2312" w:eastAsia="仿宋_GB2312" w:cs="仿宋_GB2312"/>
                <w:szCs w:val="21"/>
                <w:highlight w:val="none"/>
                <w:lang w:val="en-US" w:eastAsia="zh-CN"/>
              </w:rPr>
              <w:t xml:space="preserve">  </w:t>
            </w:r>
            <w:r>
              <w:rPr>
                <w:rStyle w:val="8"/>
                <w:rFonts w:hint="eastAsia" w:ascii="仿宋_GB2312" w:hAnsi="仿宋_GB2312" w:eastAsia="仿宋_GB2312" w:cs="仿宋_GB2312"/>
                <w:szCs w:val="21"/>
                <w:highlight w:val="none"/>
              </w:rPr>
              <w:t>□租赁</w:t>
            </w:r>
            <w:r>
              <w:rPr>
                <w:rStyle w:val="8"/>
                <w:rFonts w:hint="eastAsia" w:ascii="仿宋_GB2312" w:hAnsi="仿宋_GB2312" w:eastAsia="仿宋_GB2312" w:cs="仿宋_GB2312"/>
                <w:szCs w:val="21"/>
                <w:highlight w:val="none"/>
                <w:lang w:val="en-US" w:eastAsia="zh-CN"/>
              </w:rPr>
              <w:t xml:space="preserve">  </w:t>
            </w:r>
            <w:r>
              <w:rPr>
                <w:rStyle w:val="8"/>
                <w:rFonts w:hint="eastAsia" w:ascii="仿宋_GB2312" w:hAnsi="仿宋_GB2312" w:eastAsia="仿宋_GB2312" w:cs="仿宋_GB2312"/>
                <w:szCs w:val="21"/>
                <w:highlight w:val="none"/>
              </w:rPr>
              <w:t xml:space="preserve"> □无偿使用</w:t>
            </w:r>
            <w:r>
              <w:rPr>
                <w:rStyle w:val="8"/>
                <w:rFonts w:hint="eastAsia" w:ascii="仿宋_GB2312" w:hAnsi="仿宋_GB2312" w:eastAsia="仿宋_GB2312" w:cs="仿宋_GB2312"/>
                <w:szCs w:val="21"/>
                <w:highlight w:val="none"/>
                <w:lang w:val="en-US" w:eastAsia="zh-CN"/>
              </w:rPr>
              <w:t xml:space="preserve">  </w:t>
            </w:r>
            <w:r>
              <w:rPr>
                <w:rStyle w:val="8"/>
                <w:rFonts w:hint="eastAsia" w:ascii="仿宋_GB2312" w:hAnsi="仿宋_GB2312" w:eastAsia="仿宋_GB2312" w:cs="仿宋_GB2312"/>
                <w:szCs w:val="21"/>
                <w:highlight w:val="none"/>
              </w:rPr>
              <w:t>□</w:t>
            </w:r>
            <w:r>
              <w:rPr>
                <w:rStyle w:val="8"/>
                <w:rFonts w:hint="eastAsia" w:ascii="仿宋_GB2312" w:hAnsi="仿宋_GB2312" w:eastAsia="仿宋_GB2312" w:cs="仿宋_GB2312"/>
                <w:szCs w:val="21"/>
                <w:highlight w:val="none"/>
                <w:lang w:eastAsia="zh-CN"/>
              </w:rPr>
              <w:t>委托管理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专职</w:t>
            </w:r>
            <w:r>
              <w:rPr>
                <w:rStyle w:val="8"/>
                <w:rFonts w:hint="eastAsia" w:ascii="仿宋_GB2312" w:hAnsi="仿宋_GB2312" w:eastAsia="仿宋_GB2312" w:cs="仿宋_GB2312"/>
                <w:szCs w:val="21"/>
                <w:highlight w:val="none"/>
                <w:lang w:eastAsia="zh-CN"/>
              </w:rPr>
              <w:t>孵化</w:t>
            </w:r>
            <w:r>
              <w:rPr>
                <w:rStyle w:val="8"/>
                <w:rFonts w:hint="eastAsia" w:ascii="仿宋_GB2312" w:hAnsi="仿宋_GB2312" w:eastAsia="仿宋_GB2312" w:cs="仿宋_GB2312"/>
                <w:szCs w:val="21"/>
                <w:highlight w:val="none"/>
              </w:rPr>
              <w:t>服务</w:t>
            </w:r>
            <w:r>
              <w:rPr>
                <w:rStyle w:val="8"/>
                <w:rFonts w:hint="eastAsia" w:ascii="仿宋_GB2312" w:hAnsi="仿宋_GB2312" w:eastAsia="仿宋_GB2312" w:cs="仿宋_GB2312"/>
                <w:szCs w:val="21"/>
                <w:highlight w:val="none"/>
                <w:lang w:eastAsia="zh-CN"/>
              </w:rPr>
              <w:t>人员（人）</w:t>
            </w:r>
          </w:p>
        </w:tc>
        <w:tc>
          <w:tcPr>
            <w:tcW w:w="3150" w:type="dxa"/>
            <w:gridSpan w:val="4"/>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lang w:eastAsia="zh-CN"/>
              </w:rPr>
              <w:t>专（兼）职创业导师人数</w:t>
            </w:r>
          </w:p>
          <w:p>
            <w:pPr>
              <w:pStyle w:val="3"/>
              <w:spacing w:line="560" w:lineRule="exact"/>
              <w:jc w:val="center"/>
              <w:rPr>
                <w:rStyle w:val="8"/>
                <w:rFonts w:hint="eastAsia" w:ascii="仿宋_GB2312" w:hAnsi="仿宋_GB2312" w:eastAsia="仿宋_GB2312" w:cs="仿宋_GB2312"/>
                <w:szCs w:val="21"/>
                <w:highlight w:val="none"/>
                <w:lang w:val="en-US" w:eastAsia="zh-CN"/>
              </w:rPr>
            </w:pPr>
            <w:r>
              <w:rPr>
                <w:rStyle w:val="8"/>
                <w:rFonts w:hint="eastAsia" w:ascii="仿宋_GB2312" w:hAnsi="仿宋_GB2312" w:eastAsia="仿宋_GB2312" w:cs="仿宋_GB2312"/>
                <w:szCs w:val="21"/>
                <w:highlight w:val="none"/>
                <w:lang w:eastAsia="zh-CN"/>
              </w:rPr>
              <w:t>（人）</w:t>
            </w: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166"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基地服务内容</w:t>
            </w:r>
          </w:p>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w:t>
            </w:r>
            <w:r>
              <w:rPr>
                <w:rStyle w:val="8"/>
                <w:rFonts w:hint="eastAsia" w:ascii="仿宋_GB2312" w:hAnsi="仿宋_GB2312" w:eastAsia="仿宋_GB2312" w:cs="仿宋_GB2312"/>
                <w:szCs w:val="21"/>
                <w:highlight w:val="none"/>
                <w:lang w:eastAsia="zh-CN"/>
              </w:rPr>
              <w:t>可以</w:t>
            </w:r>
            <w:r>
              <w:rPr>
                <w:rStyle w:val="8"/>
                <w:rFonts w:hint="eastAsia" w:ascii="仿宋_GB2312" w:hAnsi="仿宋_GB2312" w:eastAsia="仿宋_GB2312" w:cs="仿宋_GB2312"/>
                <w:szCs w:val="21"/>
                <w:highlight w:val="none"/>
              </w:rPr>
              <w:t>多选）</w:t>
            </w:r>
          </w:p>
        </w:tc>
        <w:tc>
          <w:tcPr>
            <w:tcW w:w="7009" w:type="dxa"/>
            <w:gridSpan w:val="7"/>
            <w:noWrap w:val="0"/>
            <w:vAlign w:val="center"/>
          </w:tcPr>
          <w:p>
            <w:pPr>
              <w:pStyle w:val="3"/>
              <w:spacing w:line="560" w:lineRule="exact"/>
              <w:ind w:left="105" w:leftChars="50"/>
              <w:jc w:val="left"/>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 xml:space="preserve">□创业培训  </w:t>
            </w:r>
            <w:r>
              <w:rPr>
                <w:rStyle w:val="8"/>
                <w:rFonts w:hint="eastAsia" w:ascii="仿宋_GB2312" w:hAnsi="仿宋_GB2312" w:eastAsia="仿宋_GB2312" w:cs="仿宋_GB2312"/>
                <w:szCs w:val="21"/>
                <w:highlight w:val="none"/>
                <w:lang w:eastAsia="zh-CN"/>
              </w:rPr>
              <w:t>□</w:t>
            </w:r>
            <w:r>
              <w:rPr>
                <w:rStyle w:val="8"/>
                <w:rFonts w:hint="eastAsia" w:ascii="仿宋_GB2312" w:hAnsi="仿宋_GB2312" w:eastAsia="仿宋_GB2312" w:cs="仿宋_GB2312"/>
                <w:szCs w:val="21"/>
                <w:highlight w:val="none"/>
              </w:rPr>
              <w:t>开业指导  □政策咨询  □创业实训  □风险考核        □项目推介  □融资支持  □商务代理  □其他</w:t>
            </w:r>
            <w:r>
              <w:rPr>
                <w:rStyle w:val="8"/>
                <w:rFonts w:hint="eastAsia" w:ascii="仿宋_GB2312" w:hAnsi="仿宋_GB2312" w:eastAsia="仿宋_GB2312" w:cs="仿宋_GB2312"/>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66" w:type="dxa"/>
            <w:gridSpan w:val="3"/>
            <w:tcBorders>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孵化场地</w:t>
            </w:r>
            <w:r>
              <w:rPr>
                <w:rStyle w:val="8"/>
                <w:rFonts w:hint="eastAsia" w:ascii="仿宋_GB2312" w:hAnsi="仿宋_GB2312" w:eastAsia="仿宋_GB2312" w:cs="仿宋_GB2312"/>
                <w:szCs w:val="21"/>
                <w:highlight w:val="none"/>
                <w:lang w:eastAsia="zh-CN"/>
              </w:rPr>
              <w:t>建筑</w:t>
            </w:r>
            <w:r>
              <w:rPr>
                <w:rStyle w:val="8"/>
                <w:rFonts w:hint="eastAsia" w:ascii="仿宋_GB2312" w:hAnsi="仿宋_GB2312" w:eastAsia="仿宋_GB2312" w:cs="仿宋_GB2312"/>
                <w:szCs w:val="21"/>
                <w:highlight w:val="none"/>
              </w:rPr>
              <w:t>面积</w:t>
            </w:r>
          </w:p>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（平方米）</w:t>
            </w:r>
          </w:p>
        </w:tc>
        <w:tc>
          <w:tcPr>
            <w:tcW w:w="3150" w:type="dxa"/>
            <w:gridSpan w:val="4"/>
            <w:tcBorders>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tcBorders>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b w:val="0"/>
                <w:bCs w:val="0"/>
                <w:strike w:val="0"/>
                <w:color w:val="auto"/>
                <w:kern w:val="2"/>
                <w:sz w:val="21"/>
                <w:szCs w:val="21"/>
                <w:highlight w:val="none"/>
                <w:shd w:val="clear" w:color="auto" w:fill="auto"/>
                <w:lang w:val="en-US" w:eastAsia="zh-CN" w:bidi="ar"/>
              </w:rPr>
              <w:t>在孵创业实体可以使用面积</w:t>
            </w:r>
            <w:r>
              <w:rPr>
                <w:rStyle w:val="8"/>
                <w:rFonts w:hint="eastAsia" w:ascii="仿宋_GB2312" w:hAnsi="仿宋_GB2312" w:eastAsia="仿宋_GB2312" w:cs="仿宋_GB2312"/>
                <w:szCs w:val="21"/>
                <w:highlight w:val="none"/>
              </w:rPr>
              <w:t>（</w:t>
            </w:r>
            <w:r>
              <w:rPr>
                <w:rStyle w:val="8"/>
                <w:rFonts w:hint="eastAsia" w:ascii="仿宋_GB2312" w:hAnsi="仿宋_GB2312" w:eastAsia="仿宋_GB2312" w:cs="仿宋_GB2312"/>
                <w:b w:val="0"/>
                <w:bCs w:val="0"/>
                <w:strike w:val="0"/>
                <w:color w:val="auto"/>
                <w:kern w:val="2"/>
                <w:sz w:val="21"/>
                <w:szCs w:val="21"/>
                <w:highlight w:val="none"/>
                <w:shd w:val="clear" w:color="auto" w:fill="auto"/>
                <w:lang w:val="en-US" w:eastAsia="zh-CN" w:bidi="ar"/>
              </w:rPr>
              <w:t>含公共服务面积</w:t>
            </w:r>
            <w:r>
              <w:rPr>
                <w:rStyle w:val="8"/>
                <w:rFonts w:hint="eastAsia" w:ascii="仿宋_GB2312" w:hAnsi="仿宋_GB2312" w:eastAsia="仿宋_GB2312" w:cs="仿宋_GB2312"/>
                <w:szCs w:val="21"/>
                <w:highlight w:val="none"/>
              </w:rPr>
              <w:t>）</w:t>
            </w:r>
            <w:r>
              <w:rPr>
                <w:rStyle w:val="8"/>
                <w:rFonts w:hint="eastAsia" w:ascii="仿宋_GB2312" w:hAnsi="仿宋_GB2312" w:eastAsia="仿宋_GB2312" w:cs="仿宋_GB2312"/>
                <w:b w:val="0"/>
                <w:bCs w:val="0"/>
                <w:strike w:val="0"/>
                <w:color w:val="auto"/>
                <w:kern w:val="2"/>
                <w:sz w:val="21"/>
                <w:szCs w:val="21"/>
                <w:highlight w:val="none"/>
                <w:shd w:val="clear" w:color="auto" w:fill="auto"/>
                <w:lang w:val="en-US" w:eastAsia="zh-CN" w:bidi="ar"/>
              </w:rPr>
              <w:t>占</w:t>
            </w:r>
            <w:r>
              <w:rPr>
                <w:rStyle w:val="8"/>
                <w:rFonts w:hint="eastAsia" w:ascii="仿宋_GB2312" w:hAnsi="仿宋_GB2312" w:eastAsia="仿宋_GB2312" w:cs="仿宋_GB2312"/>
                <w:b w:val="0"/>
                <w:bCs w:val="0"/>
                <w:strike w:val="0"/>
                <w:kern w:val="2"/>
                <w:sz w:val="21"/>
                <w:szCs w:val="21"/>
                <w:highlight w:val="none"/>
                <w:shd w:val="clear" w:color="auto" w:fill="auto"/>
                <w:lang w:val="en-US" w:eastAsia="zh-CN" w:bidi="ar"/>
              </w:rPr>
              <w:t>比</w:t>
            </w:r>
          </w:p>
        </w:tc>
        <w:tc>
          <w:tcPr>
            <w:tcW w:w="1184" w:type="dxa"/>
            <w:tcBorders>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lang w:val="en-US" w:eastAsia="zh-CN"/>
              </w:rPr>
            </w:pPr>
            <w:r>
              <w:rPr>
                <w:rStyle w:val="8"/>
                <w:rFonts w:hint="eastAsia" w:ascii="仿宋_GB2312" w:hAnsi="仿宋_GB2312" w:eastAsia="仿宋_GB2312" w:cs="仿宋_GB2312"/>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166" w:type="dxa"/>
            <w:gridSpan w:val="3"/>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lang w:eastAsia="zh-CN"/>
              </w:rPr>
              <w:t>在孵</w:t>
            </w:r>
            <w:r>
              <w:rPr>
                <w:rStyle w:val="8"/>
                <w:rFonts w:hint="eastAsia" w:ascii="仿宋_GB2312" w:hAnsi="仿宋_GB2312" w:eastAsia="仿宋_GB2312" w:cs="仿宋_GB2312"/>
                <w:szCs w:val="21"/>
                <w:highlight w:val="none"/>
              </w:rPr>
              <w:t>创业实体</w:t>
            </w:r>
          </w:p>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数量（个）</w:t>
            </w:r>
          </w:p>
        </w:tc>
        <w:tc>
          <w:tcPr>
            <w:tcW w:w="3150" w:type="dxa"/>
            <w:gridSpan w:val="4"/>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lang w:val="en-US" w:eastAsia="zh-CN"/>
              </w:rPr>
            </w:pPr>
          </w:p>
        </w:tc>
        <w:tc>
          <w:tcPr>
            <w:tcW w:w="2675" w:type="dxa"/>
            <w:gridSpan w:val="2"/>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pPr>
            <w: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t>近两年在孵创业实体</w:t>
            </w:r>
          </w:p>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t>带动就业人数</w:t>
            </w:r>
          </w:p>
        </w:tc>
        <w:tc>
          <w:tcPr>
            <w:tcW w:w="1184" w:type="dxa"/>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166" w:type="dxa"/>
            <w:gridSpan w:val="3"/>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t>其中：创业团队占比</w:t>
            </w:r>
          </w:p>
        </w:tc>
        <w:tc>
          <w:tcPr>
            <w:tcW w:w="3150" w:type="dxa"/>
            <w:gridSpan w:val="4"/>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lang w:val="en-US" w:eastAsia="zh-CN"/>
              </w:rPr>
            </w:pPr>
            <w:r>
              <w:rPr>
                <w:rStyle w:val="8"/>
                <w:rFonts w:hint="eastAsia" w:ascii="仿宋_GB2312" w:hAnsi="仿宋_GB2312" w:eastAsia="仿宋_GB2312" w:cs="仿宋_GB2312"/>
                <w:szCs w:val="21"/>
                <w:highlight w:val="none"/>
                <w:lang w:val="en-US" w:eastAsia="zh-CN"/>
              </w:rPr>
              <w:t xml:space="preserve">                    %</w:t>
            </w:r>
          </w:p>
        </w:tc>
        <w:tc>
          <w:tcPr>
            <w:tcW w:w="2675" w:type="dxa"/>
            <w:gridSpan w:val="2"/>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t>其中：带动重点群体就业占比</w:t>
            </w:r>
          </w:p>
        </w:tc>
        <w:tc>
          <w:tcPr>
            <w:tcW w:w="1184" w:type="dxa"/>
            <w:tcBorders>
              <w:top w:val="single" w:color="auto" w:sz="4" w:space="0"/>
              <w:bottom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lang w:val="en-US" w:eastAsia="zh-CN"/>
              </w:rPr>
            </w:pPr>
            <w:r>
              <w:rPr>
                <w:rStyle w:val="8"/>
                <w:rFonts w:hint="eastAsia" w:ascii="仿宋_GB2312" w:hAnsi="仿宋_GB2312" w:eastAsia="仿宋_GB2312" w:cs="仿宋_GB2312"/>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166" w:type="dxa"/>
            <w:gridSpan w:val="3"/>
            <w:tcBorders>
              <w:top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lang w:eastAsia="zh-CN"/>
              </w:rPr>
              <w:t>重点群体在孵</w:t>
            </w:r>
            <w:r>
              <w:rPr>
                <w:rStyle w:val="8"/>
                <w:rFonts w:hint="eastAsia" w:ascii="仿宋_GB2312" w:hAnsi="仿宋_GB2312" w:eastAsia="仿宋_GB2312" w:cs="仿宋_GB2312"/>
                <w:szCs w:val="21"/>
                <w:highlight w:val="none"/>
              </w:rPr>
              <w:t>创业实体数量（个）</w:t>
            </w:r>
          </w:p>
        </w:tc>
        <w:tc>
          <w:tcPr>
            <w:tcW w:w="3150" w:type="dxa"/>
            <w:gridSpan w:val="4"/>
            <w:tcBorders>
              <w:top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tcBorders>
              <w:top w:val="single" w:color="auto" w:sz="4" w:space="0"/>
            </w:tcBorders>
            <w:noWrap w:val="0"/>
            <w:vAlign w:val="center"/>
          </w:tcPr>
          <w:p>
            <w:pPr>
              <w:pStyle w:val="3"/>
              <w:spacing w:line="560" w:lineRule="exact"/>
              <w:jc w:val="cente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pPr>
            <w: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t>获得投融资在孵创业实体</w:t>
            </w:r>
          </w:p>
          <w:p>
            <w:pPr>
              <w:pStyle w:val="3"/>
              <w:spacing w:line="560" w:lineRule="exact"/>
              <w:jc w:val="cente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pPr>
            <w:r>
              <w:rPr>
                <w:rStyle w:val="8"/>
                <w:rFonts w:hint="eastAsia" w:ascii="仿宋_GB2312" w:hAnsi="仿宋_GB2312" w:eastAsia="仿宋_GB2312" w:cs="仿宋_GB2312"/>
                <w:i w:val="0"/>
                <w:caps w:val="0"/>
                <w:spacing w:val="-9"/>
                <w:kern w:val="2"/>
                <w:sz w:val="21"/>
                <w:szCs w:val="21"/>
                <w:highlight w:val="none"/>
                <w:shd w:val="clear" w:color="auto" w:fill="auto"/>
                <w:lang w:val="en-US" w:eastAsia="zh-CN" w:bidi="ar"/>
              </w:rPr>
              <w:t>数量</w:t>
            </w:r>
            <w:r>
              <w:rPr>
                <w:rStyle w:val="8"/>
                <w:rFonts w:hint="eastAsia" w:ascii="仿宋_GB2312" w:hAnsi="仿宋_GB2312" w:eastAsia="仿宋_GB2312" w:cs="仿宋_GB2312"/>
                <w:szCs w:val="21"/>
                <w:highlight w:val="none"/>
              </w:rPr>
              <w:t>（个）</w:t>
            </w:r>
          </w:p>
        </w:tc>
        <w:tc>
          <w:tcPr>
            <w:tcW w:w="1184" w:type="dxa"/>
            <w:tcBorders>
              <w:top w:val="single" w:color="auto" w:sz="4" w:space="0"/>
            </w:tcBorders>
            <w:noWrap w:val="0"/>
            <w:vAlign w:val="center"/>
          </w:tcPr>
          <w:p>
            <w:pPr>
              <w:pStyle w:val="3"/>
              <w:spacing w:line="560" w:lineRule="exact"/>
              <w:jc w:val="center"/>
              <w:rPr>
                <w:rStyle w:val="8"/>
                <w:rFonts w:hint="eastAsia" w:ascii="仿宋_GB2312" w:hAnsi="仿宋_GB2312" w:eastAsia="仿宋_GB2312" w:cs="仿宋_GB231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75" w:type="dxa"/>
            <w:gridSpan w:val="10"/>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孵化基地发展情况</w:t>
            </w:r>
            <w:r>
              <w:rPr>
                <w:rStyle w:val="8"/>
                <w:rFonts w:hint="eastAsia" w:ascii="仿宋_GB2312" w:hAnsi="仿宋_GB2312" w:eastAsia="仿宋_GB2312" w:cs="仿宋_GB2312"/>
                <w:szCs w:val="21"/>
                <w:highlight w:val="none"/>
                <w:lang w:eastAsia="zh-CN"/>
              </w:rPr>
              <w:t>简介</w:t>
            </w:r>
            <w:r>
              <w:rPr>
                <w:rStyle w:val="8"/>
                <w:rFonts w:hint="eastAsia" w:ascii="仿宋_GB2312" w:hAnsi="仿宋_GB2312" w:eastAsia="仿宋_GB2312" w:cs="仿宋_GB2312"/>
                <w:szCs w:val="21"/>
                <w:highlight w:val="none"/>
              </w:rPr>
              <w:t>（</w:t>
            </w:r>
            <w:r>
              <w:rPr>
                <w:rStyle w:val="8"/>
                <w:rFonts w:hint="eastAsia" w:ascii="仿宋_GB2312" w:hAnsi="仿宋_GB2312" w:eastAsia="仿宋_GB2312" w:cs="仿宋_GB2312"/>
                <w:szCs w:val="21"/>
                <w:highlight w:val="none"/>
                <w:lang w:eastAsia="zh-CN"/>
              </w:rPr>
              <w:t>详细介绍可以</w:t>
            </w:r>
            <w:r>
              <w:rPr>
                <w:rStyle w:val="8"/>
                <w:rFonts w:hint="eastAsia" w:ascii="仿宋_GB2312" w:hAnsi="仿宋_GB2312" w:eastAsia="仿宋_GB2312" w:cs="仿宋_GB2312"/>
                <w:szCs w:val="21"/>
                <w:highlight w:val="none"/>
              </w:rPr>
              <w:t>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75" w:type="dxa"/>
            <w:gridSpan w:val="10"/>
            <w:noWrap w:val="0"/>
            <w:vAlign w:val="center"/>
          </w:tcPr>
          <w:p>
            <w:pPr>
              <w:pStyle w:val="2"/>
              <w:spacing w:line="560" w:lineRule="exact"/>
              <w:rPr>
                <w:rStyle w:val="8"/>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175" w:type="dxa"/>
            <w:gridSpan w:val="10"/>
            <w:noWrap w:val="0"/>
            <w:vAlign w:val="center"/>
          </w:tcPr>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rPr>
              <w:t>专职</w:t>
            </w:r>
            <w:r>
              <w:rPr>
                <w:rStyle w:val="8"/>
                <w:rFonts w:hint="eastAsia" w:ascii="仿宋_GB2312" w:hAnsi="仿宋_GB2312" w:eastAsia="仿宋_GB2312" w:cs="仿宋_GB2312"/>
                <w:szCs w:val="21"/>
                <w:highlight w:val="none"/>
                <w:lang w:eastAsia="zh-CN"/>
              </w:rPr>
              <w:t>孵化</w:t>
            </w:r>
            <w:r>
              <w:rPr>
                <w:rStyle w:val="8"/>
                <w:rFonts w:hint="eastAsia" w:ascii="仿宋_GB2312" w:hAnsi="仿宋_GB2312" w:eastAsia="仿宋_GB2312" w:cs="仿宋_GB2312"/>
                <w:szCs w:val="21"/>
                <w:highlight w:val="none"/>
              </w:rPr>
              <w:t>服务</w:t>
            </w:r>
            <w:r>
              <w:rPr>
                <w:rStyle w:val="8"/>
                <w:rFonts w:hint="eastAsia" w:ascii="仿宋_GB2312" w:hAnsi="仿宋_GB2312" w:eastAsia="仿宋_GB2312" w:cs="仿宋_GB2312"/>
                <w:szCs w:val="21"/>
                <w:highlight w:val="none"/>
                <w:lang w:eastAsia="zh-CN"/>
              </w:rPr>
              <w:t>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86"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姓名</w:t>
            </w:r>
          </w:p>
        </w:tc>
        <w:tc>
          <w:tcPr>
            <w:tcW w:w="1134"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性别</w:t>
            </w:r>
          </w:p>
        </w:tc>
        <w:tc>
          <w:tcPr>
            <w:tcW w:w="113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年龄</w:t>
            </w:r>
          </w:p>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lang w:eastAsia="zh-CN"/>
              </w:rPr>
              <w:t>（选填）</w:t>
            </w:r>
          </w:p>
        </w:tc>
        <w:tc>
          <w:tcPr>
            <w:tcW w:w="1262"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学历</w:t>
            </w:r>
          </w:p>
          <w:p>
            <w:pPr>
              <w:pStyle w:val="3"/>
              <w:spacing w:line="560" w:lineRule="exact"/>
              <w:jc w:val="center"/>
              <w:rPr>
                <w:rStyle w:val="8"/>
                <w:rFonts w:hint="eastAsia" w:ascii="仿宋_GB2312" w:hAnsi="仿宋_GB2312" w:eastAsia="仿宋_GB2312" w:cs="仿宋_GB2312"/>
                <w:szCs w:val="21"/>
                <w:highlight w:val="yellow"/>
                <w:lang w:eastAsia="zh-CN"/>
              </w:rPr>
            </w:pPr>
            <w:r>
              <w:rPr>
                <w:rStyle w:val="8"/>
                <w:rFonts w:hint="eastAsia" w:ascii="仿宋_GB2312" w:hAnsi="仿宋_GB2312" w:eastAsia="仿宋_GB2312" w:cs="仿宋_GB2312"/>
                <w:szCs w:val="21"/>
                <w:highlight w:val="none"/>
                <w:lang w:eastAsia="zh-CN"/>
              </w:rPr>
              <w:t>（选填）</w:t>
            </w:r>
          </w:p>
        </w:tc>
        <w:tc>
          <w:tcPr>
            <w:tcW w:w="2675"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从事相关工作时间（年）</w:t>
            </w: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86"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34" w:type="dxa"/>
            <w:gridSpan w:val="3"/>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134"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86"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34" w:type="dxa"/>
            <w:gridSpan w:val="3"/>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134"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86"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w:t>
            </w:r>
          </w:p>
        </w:tc>
        <w:tc>
          <w:tcPr>
            <w:tcW w:w="1134" w:type="dxa"/>
            <w:gridSpan w:val="3"/>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134"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ind w:firstLine="420" w:firstLineChars="200"/>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175" w:type="dxa"/>
            <w:gridSpan w:val="10"/>
            <w:noWrap w:val="0"/>
            <w:vAlign w:val="center"/>
          </w:tcPr>
          <w:p>
            <w:pPr>
              <w:pStyle w:val="3"/>
              <w:spacing w:line="560" w:lineRule="exact"/>
              <w:ind w:firstLine="0" w:firstLineChars="0"/>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lang w:eastAsia="zh-CN"/>
              </w:rPr>
              <w:t>专（兼）职创业导师名单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86"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姓名</w:t>
            </w:r>
          </w:p>
        </w:tc>
        <w:tc>
          <w:tcPr>
            <w:tcW w:w="1134"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性别</w:t>
            </w:r>
          </w:p>
        </w:tc>
        <w:tc>
          <w:tcPr>
            <w:tcW w:w="1134" w:type="dxa"/>
            <w:noWrap w:val="0"/>
            <w:vAlign w:val="center"/>
          </w:tcPr>
          <w:p>
            <w:pPr>
              <w:pStyle w:val="3"/>
              <w:spacing w:line="560" w:lineRule="exact"/>
              <w:jc w:val="center"/>
              <w:rPr>
                <w:rStyle w:val="8"/>
                <w:rFonts w:hint="eastAsia" w:ascii="仿宋_GB2312" w:hAnsi="仿宋_GB2312" w:eastAsia="仿宋_GB2312" w:cs="仿宋_GB2312"/>
                <w:szCs w:val="21"/>
                <w:highlight w:val="yellow"/>
              </w:rPr>
            </w:pPr>
            <w:r>
              <w:rPr>
                <w:rStyle w:val="8"/>
                <w:rFonts w:hint="eastAsia" w:ascii="仿宋_GB2312" w:hAnsi="仿宋_GB2312" w:eastAsia="仿宋_GB2312" w:cs="仿宋_GB2312"/>
                <w:szCs w:val="21"/>
                <w:highlight w:val="none"/>
              </w:rPr>
              <w:t>年龄</w:t>
            </w:r>
          </w:p>
        </w:tc>
        <w:tc>
          <w:tcPr>
            <w:tcW w:w="1262" w:type="dxa"/>
            <w:noWrap w:val="0"/>
            <w:vAlign w:val="center"/>
          </w:tcPr>
          <w:p>
            <w:pPr>
              <w:pStyle w:val="3"/>
              <w:spacing w:line="560" w:lineRule="exact"/>
              <w:jc w:val="center"/>
              <w:rPr>
                <w:rStyle w:val="8"/>
                <w:rFonts w:hint="eastAsia" w:ascii="仿宋_GB2312" w:hAnsi="仿宋_GB2312" w:eastAsia="仿宋_GB2312" w:cs="仿宋_GB2312"/>
                <w:szCs w:val="21"/>
                <w:highlight w:val="yellow"/>
              </w:rPr>
            </w:pPr>
            <w:r>
              <w:rPr>
                <w:rStyle w:val="8"/>
                <w:rFonts w:hint="eastAsia" w:ascii="仿宋_GB2312" w:hAnsi="仿宋_GB2312" w:eastAsia="仿宋_GB2312" w:cs="仿宋_GB2312"/>
                <w:szCs w:val="21"/>
                <w:highlight w:val="none"/>
                <w:u w:val="none"/>
              </w:rPr>
              <w:t>学历</w:t>
            </w:r>
          </w:p>
        </w:tc>
        <w:tc>
          <w:tcPr>
            <w:tcW w:w="2675"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从事相关工作时间（年）</w:t>
            </w: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86"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134"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13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86"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134"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13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86"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134"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13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86" w:type="dxa"/>
            <w:gridSpan w:val="2"/>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w:t>
            </w:r>
          </w:p>
        </w:tc>
        <w:tc>
          <w:tcPr>
            <w:tcW w:w="1134"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13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c>
          <w:tcPr>
            <w:tcW w:w="2675"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75" w:type="dxa"/>
            <w:gridSpan w:val="10"/>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已入驻创业实体名册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3"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序号</w:t>
            </w:r>
          </w:p>
        </w:tc>
        <w:tc>
          <w:tcPr>
            <w:tcW w:w="1415" w:type="dxa"/>
            <w:gridSpan w:val="3"/>
            <w:noWrap w:val="0"/>
            <w:vAlign w:val="center"/>
          </w:tcPr>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lang w:eastAsia="zh-CN"/>
              </w:rPr>
              <w:t>创业实体</w:t>
            </w:r>
          </w:p>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名称</w:t>
            </w:r>
          </w:p>
        </w:tc>
        <w:tc>
          <w:tcPr>
            <w:tcW w:w="1846" w:type="dxa"/>
            <w:gridSpan w:val="2"/>
            <w:noWrap w:val="0"/>
            <w:tcMar>
              <w:left w:w="0" w:type="dxa"/>
              <w:right w:w="0" w:type="dxa"/>
            </w:tcMar>
            <w:vAlign w:val="center"/>
          </w:tcPr>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lang w:eastAsia="zh-CN"/>
              </w:rPr>
              <w:t>创业实体</w:t>
            </w:r>
          </w:p>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类型</w:t>
            </w:r>
          </w:p>
        </w:tc>
        <w:tc>
          <w:tcPr>
            <w:tcW w:w="1262" w:type="dxa"/>
            <w:noWrap w:val="0"/>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统一社会信用代码</w:t>
            </w:r>
          </w:p>
        </w:tc>
        <w:tc>
          <w:tcPr>
            <w:tcW w:w="1319" w:type="dxa"/>
            <w:noWrap w:val="0"/>
            <w:tcMar>
              <w:left w:w="0" w:type="dxa"/>
              <w:right w:w="0" w:type="dxa"/>
            </w:tcMar>
            <w:vAlign w:val="center"/>
          </w:tcPr>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rPr>
              <w:t>法定代表人</w:t>
            </w:r>
          </w:p>
        </w:tc>
        <w:tc>
          <w:tcPr>
            <w:tcW w:w="1356" w:type="dxa"/>
            <w:noWrap w:val="0"/>
            <w:vAlign w:val="center"/>
          </w:tcPr>
          <w:p>
            <w:pPr>
              <w:pStyle w:val="3"/>
              <w:spacing w:line="560" w:lineRule="exact"/>
              <w:jc w:val="center"/>
              <w:rPr>
                <w:rStyle w:val="8"/>
                <w:rFonts w:hint="eastAsia" w:ascii="仿宋_GB2312" w:hAnsi="仿宋_GB2312" w:eastAsia="仿宋_GB2312" w:cs="仿宋_GB2312"/>
                <w:szCs w:val="21"/>
                <w:highlight w:val="none"/>
                <w:lang w:eastAsia="zh-CN"/>
              </w:rPr>
            </w:pPr>
            <w:r>
              <w:rPr>
                <w:rStyle w:val="8"/>
                <w:rFonts w:hint="eastAsia" w:ascii="仿宋_GB2312" w:hAnsi="仿宋_GB2312" w:eastAsia="仿宋_GB2312" w:cs="仿宋_GB2312"/>
                <w:szCs w:val="21"/>
                <w:highlight w:val="none"/>
              </w:rPr>
              <w:t>入驻时间</w:t>
            </w:r>
          </w:p>
        </w:tc>
        <w:tc>
          <w:tcPr>
            <w:tcW w:w="1184" w:type="dxa"/>
            <w:noWrap w:val="0"/>
            <w:tcMar>
              <w:left w:w="0" w:type="dxa"/>
              <w:right w:w="0" w:type="dxa"/>
            </w:tcMar>
            <w:vAlign w:val="center"/>
          </w:tcPr>
          <w:p>
            <w:pPr>
              <w:pStyle w:val="3"/>
              <w:spacing w:line="560" w:lineRule="exact"/>
              <w:jc w:val="center"/>
              <w:rPr>
                <w:rStyle w:val="8"/>
                <w:rFonts w:hint="eastAsia" w:ascii="仿宋_GB2312" w:hAnsi="仿宋_GB2312" w:eastAsia="仿宋_GB2312" w:cs="仿宋_GB2312"/>
                <w:szCs w:val="21"/>
                <w:highlight w:val="none"/>
              </w:rPr>
            </w:pPr>
            <w:r>
              <w:rPr>
                <w:rStyle w:val="8"/>
                <w:rFonts w:hint="eastAsia" w:ascii="仿宋_GB2312" w:hAnsi="仿宋_GB2312" w:eastAsia="仿宋_GB2312" w:cs="仿宋_GB231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3" w:type="dxa"/>
            <w:noWrap w:val="0"/>
            <w:vAlign w:val="center"/>
          </w:tcPr>
          <w:p>
            <w:pPr>
              <w:pStyle w:val="3"/>
              <w:spacing w:line="560" w:lineRule="exact"/>
              <w:jc w:val="center"/>
              <w:rPr>
                <w:rStyle w:val="8"/>
                <w:rFonts w:hint="eastAsia" w:ascii="仿宋_GB2312" w:hAnsi="仿宋_GB2312" w:eastAsia="仿宋_GB2312" w:cs="仿宋_GB2312"/>
                <w:sz w:val="22"/>
                <w:szCs w:val="22"/>
                <w:highlight w:val="none"/>
              </w:rPr>
            </w:pPr>
            <w:r>
              <w:rPr>
                <w:rStyle w:val="8"/>
                <w:rFonts w:hint="eastAsia" w:ascii="仿宋_GB2312" w:hAnsi="仿宋_GB2312" w:eastAsia="仿宋_GB2312" w:cs="仿宋_GB2312"/>
                <w:sz w:val="22"/>
                <w:szCs w:val="22"/>
                <w:highlight w:val="none"/>
              </w:rPr>
              <w:t>1</w:t>
            </w:r>
          </w:p>
        </w:tc>
        <w:tc>
          <w:tcPr>
            <w:tcW w:w="1415" w:type="dxa"/>
            <w:gridSpan w:val="3"/>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846"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319"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356"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3" w:type="dxa"/>
            <w:noWrap w:val="0"/>
            <w:vAlign w:val="center"/>
          </w:tcPr>
          <w:p>
            <w:pPr>
              <w:pStyle w:val="3"/>
              <w:spacing w:line="560" w:lineRule="exact"/>
              <w:jc w:val="center"/>
              <w:rPr>
                <w:rStyle w:val="8"/>
                <w:rFonts w:hint="eastAsia" w:ascii="仿宋_GB2312" w:hAnsi="仿宋_GB2312" w:eastAsia="仿宋_GB2312" w:cs="仿宋_GB2312"/>
                <w:sz w:val="22"/>
                <w:szCs w:val="22"/>
                <w:highlight w:val="none"/>
              </w:rPr>
            </w:pPr>
            <w:r>
              <w:rPr>
                <w:rStyle w:val="8"/>
                <w:rFonts w:hint="eastAsia" w:ascii="仿宋_GB2312" w:hAnsi="仿宋_GB2312" w:eastAsia="仿宋_GB2312" w:cs="仿宋_GB2312"/>
                <w:sz w:val="22"/>
                <w:szCs w:val="22"/>
                <w:highlight w:val="none"/>
              </w:rPr>
              <w:t>2</w:t>
            </w:r>
          </w:p>
        </w:tc>
        <w:tc>
          <w:tcPr>
            <w:tcW w:w="1415" w:type="dxa"/>
            <w:gridSpan w:val="3"/>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846"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319"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356"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3" w:type="dxa"/>
            <w:noWrap w:val="0"/>
            <w:vAlign w:val="center"/>
          </w:tcPr>
          <w:p>
            <w:pPr>
              <w:pStyle w:val="3"/>
              <w:spacing w:line="560" w:lineRule="exact"/>
              <w:jc w:val="center"/>
              <w:rPr>
                <w:rStyle w:val="8"/>
                <w:rFonts w:hint="eastAsia" w:ascii="仿宋_GB2312" w:hAnsi="仿宋_GB2312" w:eastAsia="仿宋_GB2312" w:cs="仿宋_GB2312"/>
                <w:sz w:val="22"/>
                <w:szCs w:val="22"/>
                <w:highlight w:val="none"/>
              </w:rPr>
            </w:pPr>
            <w:r>
              <w:rPr>
                <w:rStyle w:val="8"/>
                <w:rFonts w:hint="eastAsia" w:ascii="仿宋_GB2312" w:hAnsi="仿宋_GB2312" w:eastAsia="仿宋_GB2312" w:cs="仿宋_GB2312"/>
                <w:sz w:val="22"/>
                <w:szCs w:val="22"/>
                <w:highlight w:val="none"/>
              </w:rPr>
              <w:t>3</w:t>
            </w:r>
          </w:p>
        </w:tc>
        <w:tc>
          <w:tcPr>
            <w:tcW w:w="1415" w:type="dxa"/>
            <w:gridSpan w:val="3"/>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846" w:type="dxa"/>
            <w:gridSpan w:val="2"/>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262"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319"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356"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c>
          <w:tcPr>
            <w:tcW w:w="1184" w:type="dxa"/>
            <w:noWrap w:val="0"/>
            <w:vAlign w:val="center"/>
          </w:tcPr>
          <w:p>
            <w:pPr>
              <w:pStyle w:val="3"/>
              <w:spacing w:line="560" w:lineRule="exact"/>
              <w:jc w:val="left"/>
              <w:rPr>
                <w:rStyle w:val="8"/>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7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r>
              <w:rPr>
                <w:rStyle w:val="8"/>
                <w:rFonts w:hint="eastAsia" w:ascii="仿宋_GB2312" w:hAnsi="仿宋_GB2312" w:eastAsia="仿宋_GB2312" w:cs="仿宋_GB2312"/>
                <w:sz w:val="24"/>
                <w:szCs w:val="24"/>
                <w:highlight w:val="none"/>
              </w:rPr>
              <w:t>4</w:t>
            </w:r>
          </w:p>
        </w:tc>
        <w:tc>
          <w:tcPr>
            <w:tcW w:w="1415"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84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26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5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1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r>
              <w:rPr>
                <w:rStyle w:val="8"/>
                <w:rFonts w:hint="eastAsia" w:ascii="仿宋_GB2312" w:hAnsi="仿宋_GB2312" w:eastAsia="仿宋_GB2312" w:cs="仿宋_GB2312"/>
                <w:sz w:val="24"/>
                <w:szCs w:val="24"/>
                <w:highlight w:val="none"/>
              </w:rPr>
              <w:t>5</w:t>
            </w:r>
          </w:p>
        </w:tc>
        <w:tc>
          <w:tcPr>
            <w:tcW w:w="1415"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84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26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5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1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7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r>
              <w:rPr>
                <w:rStyle w:val="8"/>
                <w:rFonts w:hint="eastAsia" w:ascii="仿宋_GB2312" w:hAnsi="仿宋_GB2312" w:eastAsia="仿宋_GB2312" w:cs="仿宋_GB2312"/>
                <w:sz w:val="24"/>
                <w:szCs w:val="24"/>
                <w:highlight w:val="none"/>
              </w:rPr>
              <w:t>6</w:t>
            </w:r>
          </w:p>
        </w:tc>
        <w:tc>
          <w:tcPr>
            <w:tcW w:w="1415"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84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26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5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1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lang w:val="en-US" w:eastAsia="zh-CN"/>
              </w:rPr>
            </w:pPr>
            <w:r>
              <w:rPr>
                <w:rStyle w:val="8"/>
                <w:rFonts w:hint="eastAsia" w:ascii="仿宋_GB2312" w:hAnsi="仿宋_GB2312" w:eastAsia="仿宋_GB2312" w:cs="仿宋_GB2312"/>
                <w:sz w:val="24"/>
                <w:szCs w:val="24"/>
                <w:highlight w:val="none"/>
                <w:lang w:val="en-US" w:eastAsia="zh-CN"/>
              </w:rPr>
              <w:t>7</w:t>
            </w:r>
          </w:p>
        </w:tc>
        <w:tc>
          <w:tcPr>
            <w:tcW w:w="1415"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84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26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5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1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7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lang w:val="en-US" w:eastAsia="zh-CN"/>
              </w:rPr>
            </w:pPr>
            <w:r>
              <w:rPr>
                <w:rStyle w:val="8"/>
                <w:rFonts w:hint="eastAsia" w:ascii="仿宋_GB2312" w:hAnsi="仿宋_GB2312" w:eastAsia="仿宋_GB2312" w:cs="仿宋_GB2312"/>
                <w:sz w:val="24"/>
                <w:szCs w:val="24"/>
                <w:highlight w:val="none"/>
                <w:lang w:val="en-US" w:eastAsia="zh-CN"/>
              </w:rPr>
              <w:t>8</w:t>
            </w:r>
          </w:p>
        </w:tc>
        <w:tc>
          <w:tcPr>
            <w:tcW w:w="1415"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84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26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5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1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lang w:val="en" w:eastAsia="zh-CN"/>
              </w:rPr>
            </w:pPr>
            <w:r>
              <w:rPr>
                <w:rStyle w:val="8"/>
                <w:rFonts w:hint="eastAsia" w:ascii="仿宋_GB2312" w:hAnsi="仿宋_GB2312" w:eastAsia="仿宋_GB2312" w:cs="仿宋_GB2312"/>
                <w:sz w:val="24"/>
                <w:szCs w:val="24"/>
                <w:highlight w:val="none"/>
                <w:lang w:val="en" w:eastAsia="zh-CN"/>
              </w:rPr>
              <w:t>9</w:t>
            </w:r>
          </w:p>
        </w:tc>
        <w:tc>
          <w:tcPr>
            <w:tcW w:w="1415"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84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26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5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1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r>
              <w:rPr>
                <w:rStyle w:val="8"/>
                <w:rFonts w:hint="eastAsia" w:ascii="仿宋_GB2312" w:hAnsi="仿宋_GB2312" w:eastAsia="仿宋_GB2312" w:cs="仿宋_GB2312"/>
                <w:sz w:val="24"/>
                <w:szCs w:val="24"/>
                <w:highlight w:val="none"/>
              </w:rPr>
              <w:t>……</w:t>
            </w:r>
          </w:p>
        </w:tc>
        <w:tc>
          <w:tcPr>
            <w:tcW w:w="1415"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846"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26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1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35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c>
          <w:tcPr>
            <w:tcW w:w="118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2208" w:type="dxa"/>
            <w:gridSpan w:val="4"/>
            <w:noWrap w:val="0"/>
            <w:vAlign w:val="center"/>
          </w:tcPr>
          <w:p>
            <w:pPr>
              <w:pStyle w:val="3"/>
              <w:spacing w:line="560" w:lineRule="exact"/>
              <w:jc w:val="center"/>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申报单位</w:t>
            </w:r>
          </w:p>
          <w:p>
            <w:pPr>
              <w:pStyle w:val="3"/>
              <w:spacing w:line="560" w:lineRule="exact"/>
              <w:jc w:val="center"/>
              <w:rPr>
                <w:rStyle w:val="8"/>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rPr>
              <w:t>承诺</w:t>
            </w:r>
          </w:p>
        </w:tc>
        <w:tc>
          <w:tcPr>
            <w:tcW w:w="6967" w:type="dxa"/>
            <w:gridSpan w:val="6"/>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一、申请材料真实</w:t>
            </w:r>
            <w:r>
              <w:rPr>
                <w:rStyle w:val="8"/>
                <w:rFonts w:hint="eastAsia" w:ascii="仿宋_GB2312" w:hAnsi="仿宋_GB2312" w:eastAsia="仿宋_GB2312" w:cs="仿宋_GB2312"/>
                <w:sz w:val="21"/>
                <w:szCs w:val="21"/>
                <w:highlight w:val="none"/>
                <w:lang w:eastAsia="zh-CN"/>
              </w:rPr>
              <w:t>可以</w:t>
            </w:r>
            <w:r>
              <w:rPr>
                <w:rStyle w:val="8"/>
                <w:rFonts w:hint="eastAsia" w:ascii="仿宋_GB2312" w:hAnsi="仿宋_GB2312" w:eastAsia="仿宋_GB2312" w:cs="仿宋_GB2312"/>
                <w:sz w:val="21"/>
                <w:szCs w:val="21"/>
                <w:highlight w:val="none"/>
              </w:rPr>
              <w:t>靠。如有不实，由本单位承担所有后果和责任。</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二、一次性补助将用于基地的场地购置、基础建设、设施完善、设备购置及基地运作管理等支出。</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法定代表人签字：</w:t>
            </w:r>
          </w:p>
          <w:p>
            <w:pPr>
              <w:pStyle w:val="3"/>
              <w:keepNext w:val="0"/>
              <w:keepLines w:val="0"/>
              <w:pageBreakBefore w:val="0"/>
              <w:widowControl w:val="0"/>
              <w:kinsoku/>
              <w:wordWrap/>
              <w:overflowPunct/>
              <w:topLinePunct w:val="0"/>
              <w:autoSpaceDE/>
              <w:autoSpaceDN/>
              <w:bidi w:val="0"/>
              <w:adjustRightInd/>
              <w:snapToGrid/>
              <w:spacing w:line="400" w:lineRule="exact"/>
              <w:ind w:firstLine="4830" w:firstLineChars="2300"/>
              <w:textAlignment w:val="auto"/>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（盖章）</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Style w:val="8"/>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2208" w:type="dxa"/>
            <w:gridSpan w:val="4"/>
            <w:noWrap w:val="0"/>
            <w:vAlign w:val="center"/>
          </w:tcPr>
          <w:p>
            <w:pPr>
              <w:pStyle w:val="3"/>
              <w:spacing w:line="560" w:lineRule="exact"/>
              <w:jc w:val="center"/>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lang w:eastAsia="zh-CN"/>
              </w:rPr>
              <w:t>街道</w:t>
            </w:r>
            <w:r>
              <w:rPr>
                <w:rStyle w:val="8"/>
                <w:rFonts w:hint="eastAsia" w:ascii="仿宋_GB2312" w:hAnsi="仿宋_GB2312" w:eastAsia="仿宋_GB2312" w:cs="仿宋_GB2312"/>
                <w:sz w:val="21"/>
                <w:szCs w:val="21"/>
                <w:highlight w:val="none"/>
              </w:rPr>
              <w:t>公共就业服务</w:t>
            </w:r>
          </w:p>
          <w:p>
            <w:pPr>
              <w:pStyle w:val="3"/>
              <w:spacing w:line="560" w:lineRule="exact"/>
              <w:jc w:val="center"/>
              <w:rPr>
                <w:rStyle w:val="8"/>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rPr>
              <w:t>机构</w:t>
            </w:r>
            <w:r>
              <w:rPr>
                <w:rStyle w:val="8"/>
                <w:rFonts w:hint="eastAsia" w:ascii="仿宋_GB2312" w:hAnsi="仿宋_GB2312" w:eastAsia="仿宋_GB2312" w:cs="仿宋_GB2312"/>
                <w:sz w:val="21"/>
                <w:szCs w:val="21"/>
                <w:highlight w:val="none"/>
                <w:lang w:eastAsia="zh-CN"/>
              </w:rPr>
              <w:t>初审</w:t>
            </w:r>
            <w:r>
              <w:rPr>
                <w:rStyle w:val="8"/>
                <w:rFonts w:hint="eastAsia" w:ascii="仿宋_GB2312" w:hAnsi="仿宋_GB2312" w:eastAsia="仿宋_GB2312" w:cs="仿宋_GB2312"/>
                <w:sz w:val="21"/>
                <w:szCs w:val="21"/>
                <w:highlight w:val="none"/>
              </w:rPr>
              <w:t>意见</w:t>
            </w:r>
          </w:p>
        </w:tc>
        <w:tc>
          <w:tcPr>
            <w:tcW w:w="6967" w:type="dxa"/>
            <w:gridSpan w:val="6"/>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Style w:val="8"/>
                <w:rFonts w:hint="eastAsia" w:ascii="仿宋_GB2312" w:hAnsi="仿宋_GB2312" w:eastAsia="仿宋_GB2312" w:cs="仿宋_GB2312"/>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 xml:space="preserve">                                          （盖章）</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2208" w:type="dxa"/>
            <w:gridSpan w:val="4"/>
            <w:noWrap w:val="0"/>
            <w:vAlign w:val="center"/>
          </w:tcPr>
          <w:p>
            <w:pPr>
              <w:pStyle w:val="3"/>
              <w:spacing w:line="560" w:lineRule="exact"/>
              <w:jc w:val="center"/>
              <w:rPr>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lang w:eastAsia="zh-CN"/>
              </w:rPr>
              <w:t>区人力资源局就业促进科复审</w:t>
            </w:r>
            <w:r>
              <w:rPr>
                <w:rStyle w:val="8"/>
                <w:rFonts w:hint="eastAsia" w:ascii="仿宋_GB2312" w:hAnsi="仿宋_GB2312" w:eastAsia="仿宋_GB2312" w:cs="仿宋_GB2312"/>
                <w:sz w:val="21"/>
                <w:szCs w:val="21"/>
                <w:highlight w:val="none"/>
              </w:rPr>
              <w:t>意见</w:t>
            </w:r>
          </w:p>
        </w:tc>
        <w:tc>
          <w:tcPr>
            <w:tcW w:w="6967" w:type="dxa"/>
            <w:gridSpan w:val="6"/>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Style w:val="8"/>
                <w:rFonts w:hint="eastAsia" w:ascii="仿宋_GB2312" w:hAnsi="仿宋_GB2312" w:eastAsia="仿宋_GB2312" w:cs="仿宋_GB2312"/>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 xml:space="preserve">                                          （盖章）</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2208" w:type="dxa"/>
            <w:gridSpan w:val="4"/>
            <w:noWrap w:val="0"/>
            <w:vAlign w:val="center"/>
          </w:tcPr>
          <w:p>
            <w:pPr>
              <w:pStyle w:val="3"/>
              <w:spacing w:line="560" w:lineRule="exact"/>
              <w:jc w:val="center"/>
              <w:rPr>
                <w:rStyle w:val="8"/>
                <w:rFonts w:hint="eastAsia" w:ascii="仿宋_GB2312" w:hAnsi="仿宋_GB2312" w:eastAsia="仿宋_GB2312" w:cs="仿宋_GB2312"/>
                <w:sz w:val="21"/>
                <w:szCs w:val="21"/>
                <w:highlight w:val="none"/>
                <w:lang w:eastAsia="zh-CN"/>
              </w:rPr>
            </w:pPr>
            <w:r>
              <w:rPr>
                <w:rStyle w:val="8"/>
                <w:rFonts w:hint="eastAsia" w:ascii="仿宋_GB2312" w:hAnsi="仿宋_GB2312" w:eastAsia="仿宋_GB2312" w:cs="仿宋_GB2312"/>
                <w:sz w:val="21"/>
                <w:szCs w:val="21"/>
                <w:highlight w:val="none"/>
                <w:lang w:eastAsia="zh-CN"/>
              </w:rPr>
              <w:t>区人力资源局</w:t>
            </w:r>
          </w:p>
          <w:p>
            <w:pPr>
              <w:pStyle w:val="3"/>
              <w:spacing w:line="560" w:lineRule="exact"/>
              <w:jc w:val="center"/>
              <w:rPr>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lang w:eastAsia="zh-CN"/>
              </w:rPr>
              <w:t>审批</w:t>
            </w:r>
            <w:r>
              <w:rPr>
                <w:rStyle w:val="8"/>
                <w:rFonts w:hint="eastAsia" w:ascii="仿宋_GB2312" w:hAnsi="仿宋_GB2312" w:eastAsia="仿宋_GB2312" w:cs="仿宋_GB2312"/>
                <w:sz w:val="21"/>
                <w:szCs w:val="21"/>
                <w:highlight w:val="none"/>
              </w:rPr>
              <w:t>意见</w:t>
            </w:r>
          </w:p>
        </w:tc>
        <w:tc>
          <w:tcPr>
            <w:tcW w:w="6967" w:type="dxa"/>
            <w:gridSpan w:val="6"/>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Style w:val="8"/>
                <w:rFonts w:hint="eastAsia" w:ascii="仿宋_GB2312" w:hAnsi="仿宋_GB2312" w:eastAsia="仿宋_GB2312" w:cs="仿宋_GB2312"/>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8"/>
                <w:rFonts w:hint="eastAsia" w:ascii="仿宋_GB2312" w:hAnsi="仿宋_GB2312" w:eastAsia="仿宋_GB2312" w:cs="仿宋_GB2312"/>
                <w:sz w:val="21"/>
                <w:szCs w:val="21"/>
                <w:highlight w:val="none"/>
              </w:rPr>
            </w:pPr>
            <w:r>
              <w:rPr>
                <w:rStyle w:val="8"/>
                <w:rFonts w:hint="eastAsia" w:ascii="仿宋_GB2312" w:hAnsi="仿宋_GB2312" w:eastAsia="仿宋_GB2312" w:cs="仿宋_GB2312"/>
                <w:sz w:val="21"/>
                <w:szCs w:val="21"/>
                <w:highlight w:val="none"/>
              </w:rPr>
              <w:t xml:space="preserve">                                          （盖章）</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kern w:val="2"/>
                <w:sz w:val="21"/>
                <w:szCs w:val="21"/>
                <w:highlight w:val="none"/>
                <w:lang w:val="en-US" w:eastAsia="zh-CN" w:bidi="ar-SA"/>
              </w:rPr>
            </w:pPr>
            <w:r>
              <w:rPr>
                <w:rStyle w:val="8"/>
                <w:rFonts w:hint="eastAsia" w:ascii="仿宋_GB2312" w:hAnsi="仿宋_GB2312" w:eastAsia="仿宋_GB2312" w:cs="仿宋_GB2312"/>
                <w:sz w:val="21"/>
                <w:szCs w:val="21"/>
                <w:highlight w:val="none"/>
              </w:rPr>
              <w:t xml:space="preserve">                                      年     月     日</w:t>
            </w:r>
          </w:p>
        </w:tc>
      </w:tr>
    </w:tbl>
    <w:p>
      <w:pPr>
        <w:pStyle w:val="3"/>
        <w:spacing w:line="560" w:lineRule="exact"/>
        <w:rPr>
          <w:rStyle w:val="8"/>
          <w:rFonts w:hint="eastAsia"/>
          <w:szCs w:val="21"/>
          <w:highlight w:val="none"/>
        </w:rPr>
      </w:pPr>
      <w:r>
        <w:rPr>
          <w:rStyle w:val="8"/>
          <w:rFonts w:hint="eastAsia"/>
          <w:szCs w:val="21"/>
          <w:highlight w:val="none"/>
        </w:rPr>
        <w:t>本表一式两份，</w:t>
      </w:r>
      <w:r>
        <w:rPr>
          <w:rStyle w:val="8"/>
          <w:rFonts w:hint="eastAsia"/>
          <w:szCs w:val="21"/>
          <w:highlight w:val="none"/>
          <w:lang w:eastAsia="zh-CN"/>
        </w:rPr>
        <w:t>区人力资源局</w:t>
      </w:r>
      <w:r>
        <w:rPr>
          <w:rStyle w:val="8"/>
          <w:rFonts w:hint="eastAsia"/>
          <w:szCs w:val="21"/>
          <w:highlight w:val="none"/>
        </w:rPr>
        <w:t>、</w:t>
      </w:r>
      <w:r>
        <w:rPr>
          <w:rStyle w:val="8"/>
          <w:rFonts w:hint="eastAsia"/>
          <w:szCs w:val="21"/>
          <w:highlight w:val="none"/>
          <w:lang w:eastAsia="zh-CN"/>
        </w:rPr>
        <w:t>街道</w:t>
      </w:r>
      <w:r>
        <w:rPr>
          <w:rStyle w:val="8"/>
          <w:rFonts w:hint="eastAsia"/>
          <w:szCs w:val="21"/>
          <w:highlight w:val="none"/>
        </w:rPr>
        <w:t>公共就业服务机构各存一份。</w:t>
      </w:r>
    </w:p>
    <w:p>
      <w:pPr>
        <w:pStyle w:val="3"/>
        <w:keepNext w:val="0"/>
        <w:keepLines w:val="0"/>
        <w:pageBreakBefore w:val="0"/>
        <w:widowControl/>
        <w:kinsoku/>
        <w:wordWrap/>
        <w:overflowPunct/>
        <w:topLinePunct w:val="0"/>
        <w:autoSpaceDE/>
        <w:autoSpaceDN/>
        <w:bidi w:val="0"/>
        <w:adjustRightInd/>
        <w:snapToGrid/>
        <w:spacing w:line="580" w:lineRule="exact"/>
        <w:textAlignment w:val="auto"/>
        <w:rPr>
          <w:rStyle w:val="8"/>
          <w:rFonts w:hint="eastAsia" w:ascii="黑体" w:hAnsi="黑体" w:eastAsia="黑体" w:cs="黑体"/>
          <w:sz w:val="32"/>
          <w:szCs w:val="32"/>
          <w:highlight w:val="none"/>
          <w:u w:val="none"/>
        </w:rPr>
      </w:pPr>
    </w:p>
    <w:p>
      <w:pPr>
        <w:pStyle w:val="3"/>
        <w:keepNext w:val="0"/>
        <w:keepLines w:val="0"/>
        <w:pageBreakBefore w:val="0"/>
        <w:widowControl/>
        <w:kinsoku/>
        <w:wordWrap/>
        <w:overflowPunct/>
        <w:topLinePunct w:val="0"/>
        <w:autoSpaceDE/>
        <w:autoSpaceDN/>
        <w:bidi w:val="0"/>
        <w:adjustRightInd/>
        <w:snapToGrid/>
        <w:spacing w:line="580" w:lineRule="exact"/>
        <w:textAlignment w:val="auto"/>
        <w:rPr>
          <w:rStyle w:val="8"/>
          <w:rFonts w:hint="default" w:ascii="黑体" w:hAnsi="黑体" w:eastAsia="黑体" w:cs="黑体"/>
          <w:sz w:val="32"/>
          <w:szCs w:val="32"/>
          <w:highlight w:val="none"/>
          <w:u w:val="none"/>
          <w:lang w:val="en"/>
        </w:rPr>
      </w:pPr>
      <w:r>
        <w:rPr>
          <w:rStyle w:val="8"/>
          <w:rFonts w:hint="eastAsia" w:ascii="黑体" w:hAnsi="黑体" w:eastAsia="黑体" w:cs="黑体"/>
          <w:sz w:val="32"/>
          <w:szCs w:val="32"/>
          <w:highlight w:val="none"/>
          <w:u w:val="none"/>
        </w:rPr>
        <w:t>附件</w:t>
      </w:r>
      <w:r>
        <w:rPr>
          <w:rStyle w:val="8"/>
          <w:rFonts w:hint="default" w:ascii="黑体" w:hAnsi="黑体" w:eastAsia="黑体" w:cs="黑体"/>
          <w:sz w:val="32"/>
          <w:szCs w:val="32"/>
          <w:highlight w:val="none"/>
          <w:u w:val="none"/>
          <w:lang w:val="en"/>
        </w:rPr>
        <w:t>2</w:t>
      </w:r>
    </w:p>
    <w:p>
      <w:pPr>
        <w:pStyle w:val="3"/>
        <w:keepNext w:val="0"/>
        <w:keepLines w:val="0"/>
        <w:pageBreakBefore w:val="0"/>
        <w:widowControl w:val="0"/>
        <w:kinsoku/>
        <w:wordWrap/>
        <w:overflowPunct/>
        <w:topLinePunct w:val="0"/>
        <w:autoSpaceDE/>
        <w:autoSpaceDN/>
        <w:bidi w:val="0"/>
        <w:adjustRightInd w:val="0"/>
        <w:snapToGrid w:val="0"/>
        <w:spacing w:line="580" w:lineRule="exact"/>
        <w:textAlignment w:val="auto"/>
        <w:rPr>
          <w:rStyle w:val="8"/>
          <w:rFonts w:hint="eastAsia" w:ascii="仿宋_GB2312" w:hAnsi="Calibri" w:eastAsia="仿宋_GB2312"/>
          <w:sz w:val="32"/>
          <w:szCs w:val="32"/>
          <w:highlight w:val="none"/>
          <w:u w:val="none"/>
        </w:rPr>
      </w:pPr>
    </w:p>
    <w:p>
      <w:pPr>
        <w:pStyle w:val="3"/>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Style w:val="8"/>
          <w:rFonts w:hint="eastAsia" w:ascii="方正小标宋简体" w:hAnsi="方正小标宋简体" w:eastAsia="方正小标宋简体" w:cs="方正小标宋简体"/>
          <w:sz w:val="44"/>
          <w:szCs w:val="44"/>
          <w:highlight w:val="none"/>
          <w:u w:val="none"/>
        </w:rPr>
      </w:pPr>
      <w:r>
        <w:rPr>
          <w:rStyle w:val="8"/>
          <w:rFonts w:hint="eastAsia" w:ascii="方正小标宋简体" w:hAnsi="方正小标宋简体" w:eastAsia="方正小标宋简体" w:cs="方正小标宋简体"/>
          <w:sz w:val="44"/>
          <w:szCs w:val="44"/>
          <w:highlight w:val="none"/>
          <w:u w:val="none"/>
        </w:rPr>
        <w:t>无不良征信和无违法行为承诺书</w:t>
      </w:r>
    </w:p>
    <w:p>
      <w:pPr>
        <w:pStyle w:val="3"/>
        <w:keepNext w:val="0"/>
        <w:keepLines w:val="0"/>
        <w:pageBreakBefore w:val="0"/>
        <w:widowControl w:val="0"/>
        <w:kinsoku/>
        <w:wordWrap/>
        <w:overflowPunct/>
        <w:topLinePunct w:val="0"/>
        <w:autoSpaceDE/>
        <w:autoSpaceDN/>
        <w:bidi w:val="0"/>
        <w:spacing w:line="580" w:lineRule="exact"/>
        <w:textAlignment w:val="auto"/>
        <w:rPr>
          <w:rStyle w:val="8"/>
          <w:rFonts w:hint="eastAsia" w:ascii="仿宋_GB2312" w:hAnsi="Calibri" w:eastAsia="仿宋_GB2312"/>
          <w:sz w:val="32"/>
          <w:szCs w:val="32"/>
          <w:highlight w:val="none"/>
          <w:u w:val="none"/>
        </w:rPr>
      </w:pP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r>
        <w:rPr>
          <w:rStyle w:val="8"/>
          <w:rFonts w:hint="eastAsia" w:ascii="仿宋_GB2312" w:eastAsia="仿宋_GB2312"/>
          <w:sz w:val="32"/>
          <w:szCs w:val="32"/>
          <w:highlight w:val="none"/>
          <w:u w:val="none"/>
        </w:rPr>
        <w:t>本单位拟申请</w:t>
      </w:r>
      <w:r>
        <w:rPr>
          <w:rStyle w:val="8"/>
          <w:rFonts w:hint="eastAsia" w:ascii="仿宋_GB2312" w:eastAsia="仿宋_GB2312"/>
          <w:sz w:val="32"/>
          <w:szCs w:val="32"/>
          <w:highlight w:val="none"/>
          <w:u w:val="none"/>
          <w:lang w:eastAsia="zh-CN"/>
        </w:rPr>
        <w:t>福田区创业孵化基地</w:t>
      </w:r>
      <w:r>
        <w:rPr>
          <w:rStyle w:val="8"/>
          <w:rFonts w:hint="eastAsia" w:ascii="仿宋_GB2312" w:eastAsia="仿宋_GB2312"/>
          <w:sz w:val="32"/>
          <w:szCs w:val="32"/>
          <w:highlight w:val="none"/>
          <w:u w:val="none"/>
        </w:rPr>
        <w:t>，并自愿作出以下承诺：</w:t>
      </w: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r>
        <w:rPr>
          <w:rStyle w:val="8"/>
          <w:rFonts w:hint="eastAsia" w:ascii="仿宋_GB2312" w:eastAsia="仿宋_GB2312"/>
          <w:sz w:val="32"/>
          <w:szCs w:val="32"/>
          <w:highlight w:val="none"/>
          <w:u w:val="none"/>
        </w:rPr>
        <w:t>依法经营纳税，近</w:t>
      </w:r>
      <w:r>
        <w:rPr>
          <w:rStyle w:val="8"/>
          <w:rFonts w:hint="eastAsia" w:ascii="仿宋_GB2312" w:eastAsia="仿宋_GB2312"/>
          <w:sz w:val="32"/>
          <w:szCs w:val="32"/>
          <w:highlight w:val="none"/>
          <w:u w:val="none"/>
          <w:lang w:val="en-US" w:eastAsia="zh-CN"/>
        </w:rPr>
        <w:t>三</w:t>
      </w:r>
      <w:r>
        <w:rPr>
          <w:rStyle w:val="8"/>
          <w:rFonts w:hint="eastAsia" w:ascii="仿宋_GB2312" w:eastAsia="仿宋_GB2312"/>
          <w:sz w:val="32"/>
          <w:szCs w:val="32"/>
          <w:highlight w:val="none"/>
          <w:u w:val="none"/>
        </w:rPr>
        <w:t>年内无不良征信记录，无</w:t>
      </w:r>
      <w:r>
        <w:rPr>
          <w:rStyle w:val="8"/>
          <w:rFonts w:hint="eastAsia" w:ascii="仿宋_GB2312" w:eastAsia="仿宋_GB2312"/>
          <w:sz w:val="32"/>
          <w:szCs w:val="32"/>
          <w:highlight w:val="none"/>
          <w:u w:val="none"/>
          <w:lang w:eastAsia="zh-CN"/>
        </w:rPr>
        <w:t>因自身违约或者不恰当履行引起的法律纠纷，</w:t>
      </w:r>
      <w:r>
        <w:rPr>
          <w:rStyle w:val="8"/>
          <w:rFonts w:hint="eastAsia" w:ascii="仿宋_GB2312" w:eastAsia="仿宋_GB2312"/>
          <w:sz w:val="32"/>
          <w:szCs w:val="32"/>
          <w:highlight w:val="none"/>
          <w:u w:val="none"/>
        </w:rPr>
        <w:t>无商业贿赂、行政处罚、法律制裁等违法违规行为记录。</w:t>
      </w: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r>
        <w:rPr>
          <w:rStyle w:val="8"/>
          <w:rFonts w:hint="eastAsia" w:ascii="仿宋_GB2312" w:eastAsia="仿宋_GB2312"/>
          <w:sz w:val="32"/>
          <w:szCs w:val="32"/>
          <w:highlight w:val="none"/>
          <w:u w:val="none"/>
        </w:rPr>
        <w:t>以上承诺如有不实，本单位愿意按弄虚作假处理，承担由此引起的一切后果。</w:t>
      </w: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r>
        <w:rPr>
          <w:rStyle w:val="8"/>
          <w:rFonts w:hint="eastAsia" w:ascii="仿宋_GB2312" w:eastAsia="仿宋_GB2312"/>
          <w:sz w:val="32"/>
          <w:szCs w:val="32"/>
          <w:highlight w:val="none"/>
          <w:u w:val="none"/>
        </w:rPr>
        <w:t>承诺单位（公章）：</w:t>
      </w: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r>
        <w:rPr>
          <w:rStyle w:val="8"/>
          <w:rFonts w:hint="eastAsia" w:ascii="仿宋_GB2312" w:eastAsia="仿宋_GB2312"/>
          <w:sz w:val="32"/>
          <w:szCs w:val="32"/>
          <w:highlight w:val="none"/>
          <w:u w:val="none"/>
        </w:rPr>
        <w:t>法定代表人或</w:t>
      </w:r>
      <w:r>
        <w:rPr>
          <w:rStyle w:val="8"/>
          <w:rFonts w:hint="eastAsia" w:ascii="仿宋_GB2312" w:eastAsia="仿宋_GB2312"/>
          <w:sz w:val="32"/>
          <w:szCs w:val="32"/>
          <w:highlight w:val="none"/>
          <w:u w:val="none"/>
          <w:lang w:eastAsia="zh-CN"/>
        </w:rPr>
        <w:t>者</w:t>
      </w:r>
      <w:r>
        <w:rPr>
          <w:rStyle w:val="8"/>
          <w:rFonts w:hint="eastAsia" w:ascii="仿宋_GB2312" w:eastAsia="仿宋_GB2312"/>
          <w:sz w:val="32"/>
          <w:szCs w:val="32"/>
          <w:highlight w:val="none"/>
          <w:u w:val="none"/>
        </w:rPr>
        <w:t>委托代理人（签名）：</w:t>
      </w:r>
    </w:p>
    <w:p>
      <w:pPr>
        <w:pStyle w:val="3"/>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8"/>
          <w:rFonts w:hint="eastAsia" w:ascii="仿宋_GB2312" w:eastAsia="仿宋_GB2312"/>
          <w:sz w:val="32"/>
          <w:szCs w:val="32"/>
          <w:highlight w:val="none"/>
          <w:u w:val="none"/>
        </w:rPr>
      </w:pPr>
      <w:r>
        <w:rPr>
          <w:rStyle w:val="8"/>
          <w:rFonts w:hint="eastAsia" w:ascii="仿宋_GB2312" w:eastAsia="仿宋_GB2312"/>
          <w:sz w:val="32"/>
          <w:szCs w:val="32"/>
          <w:highlight w:val="none"/>
          <w:u w:val="none"/>
        </w:rPr>
        <w:t>日期：</w:t>
      </w:r>
      <w:r>
        <w:rPr>
          <w:rStyle w:val="8"/>
          <w:rFonts w:ascii="仿宋_GB2312" w:eastAsia="仿宋_GB2312"/>
          <w:sz w:val="32"/>
          <w:szCs w:val="32"/>
          <w:highlight w:val="none"/>
          <w:u w:val="none"/>
        </w:rPr>
        <w:t xml:space="preserve">    </w:t>
      </w:r>
      <w:r>
        <w:rPr>
          <w:rStyle w:val="8"/>
          <w:rFonts w:hint="eastAsia" w:ascii="仿宋_GB2312" w:eastAsia="仿宋_GB2312"/>
          <w:sz w:val="32"/>
          <w:szCs w:val="32"/>
          <w:highlight w:val="none"/>
          <w:u w:val="none"/>
        </w:rPr>
        <w:t>年</w:t>
      </w:r>
      <w:r>
        <w:rPr>
          <w:rStyle w:val="8"/>
          <w:rFonts w:ascii="仿宋_GB2312" w:eastAsia="仿宋_GB2312"/>
          <w:sz w:val="32"/>
          <w:szCs w:val="32"/>
          <w:highlight w:val="none"/>
          <w:u w:val="none"/>
        </w:rPr>
        <w:t xml:space="preserve">   </w:t>
      </w:r>
      <w:r>
        <w:rPr>
          <w:rStyle w:val="8"/>
          <w:rFonts w:hint="eastAsia" w:ascii="仿宋_GB2312" w:eastAsia="仿宋_GB2312"/>
          <w:sz w:val="32"/>
          <w:szCs w:val="32"/>
          <w:highlight w:val="none"/>
          <w:u w:val="none"/>
        </w:rPr>
        <w:t>月</w:t>
      </w:r>
      <w:r>
        <w:rPr>
          <w:rStyle w:val="8"/>
          <w:rFonts w:ascii="仿宋_GB2312" w:eastAsia="仿宋_GB2312"/>
          <w:sz w:val="32"/>
          <w:szCs w:val="32"/>
          <w:highlight w:val="none"/>
          <w:u w:val="none"/>
        </w:rPr>
        <w:t xml:space="preserve">   </w:t>
      </w:r>
      <w:r>
        <w:rPr>
          <w:rStyle w:val="8"/>
          <w:rFonts w:hint="eastAsia" w:ascii="仿宋_GB2312" w:eastAsia="仿宋_GB2312"/>
          <w:sz w:val="32"/>
          <w:szCs w:val="32"/>
          <w:highlight w:val="none"/>
          <w:u w:val="none"/>
        </w:rPr>
        <w:t>日</w:t>
      </w:r>
    </w:p>
    <w:p>
      <w:pPr>
        <w:pStyle w:val="3"/>
        <w:keepNext w:val="0"/>
        <w:keepLines w:val="0"/>
        <w:pageBreakBefore w:val="0"/>
        <w:kinsoku/>
        <w:wordWrap/>
        <w:overflowPunct/>
        <w:topLinePunct w:val="0"/>
        <w:autoSpaceDE/>
        <w:autoSpaceDN/>
        <w:bidi w:val="0"/>
        <w:spacing w:line="580" w:lineRule="exact"/>
        <w:textAlignment w:val="auto"/>
        <w:rPr>
          <w:rStyle w:val="8"/>
          <w:sz w:val="32"/>
          <w:szCs w:val="32"/>
          <w:highlight w:val="none"/>
        </w:rPr>
      </w:pPr>
    </w:p>
    <w:p>
      <w:pPr>
        <w:spacing w:line="360" w:lineRule="auto"/>
        <w:rPr>
          <w:rFonts w:ascii="仿宋_GB2312" w:eastAsia="仿宋_GB2312"/>
          <w:sz w:val="32"/>
          <w:szCs w:val="44"/>
        </w:rPr>
      </w:pPr>
    </w:p>
    <w:p>
      <w:pPr>
        <w:spacing w:line="360" w:lineRule="auto"/>
        <w:rPr>
          <w:rFonts w:hint="eastAsia" w:ascii="仿宋_GB2312" w:eastAsia="仿宋_GB2312"/>
          <w:sz w:val="32"/>
          <w:szCs w:val="44"/>
        </w:rPr>
      </w:pPr>
    </w:p>
    <w:p>
      <w:pPr>
        <w:spacing w:line="360" w:lineRule="auto"/>
        <w:rPr>
          <w:rFonts w:hint="eastAsia" w:ascii="仿宋_GB2312" w:hAnsi="宋体" w:eastAsia="仿宋_GB2312"/>
          <w:sz w:val="32"/>
          <w:szCs w:val="32"/>
        </w:rPr>
      </w:pPr>
      <w:r>
        <w:rPr>
          <w:rFonts w:hint="eastAsia" w:ascii="仿宋_GB2312" w:hAnsi="宋体" w:eastAsia="仿宋_GB2312"/>
          <w:sz w:val="32"/>
          <w:szCs w:val="32"/>
        </w:rPr>
        <w:t xml:space="preserve">   </w:t>
      </w:r>
    </w:p>
    <w:p>
      <w:pPr>
        <w:widowControl/>
        <w:spacing w:line="540" w:lineRule="exact"/>
        <w:rPr>
          <w:rFonts w:hint="eastAsia" w:ascii="宋体" w:hAnsi="宋体" w:cs="宋体"/>
          <w:b/>
          <w:kern w:val="0"/>
          <w:sz w:val="44"/>
          <w:szCs w:val="44"/>
        </w:rPr>
      </w:pPr>
    </w:p>
    <w:sectPr>
      <w:headerReference r:id="rId3" w:type="first"/>
      <w:footerReference r:id="rId6" w:type="first"/>
      <w:footerReference r:id="rId4" w:type="default"/>
      <w:footerReference r:id="rId5" w:type="even"/>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4098" o:spid="_x0000_s4098" o:spt="202" type="#_x0000_t202" style="position:absolute;left:0pt;margin-top:0pt;height:36.3pt;width:56.4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4"/>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1F8"/>
    <w:rsid w:val="0006217F"/>
    <w:rsid w:val="00072F58"/>
    <w:rsid w:val="00105254"/>
    <w:rsid w:val="001404C4"/>
    <w:rsid w:val="00162AAC"/>
    <w:rsid w:val="00350863"/>
    <w:rsid w:val="003A11AA"/>
    <w:rsid w:val="00401023"/>
    <w:rsid w:val="004234FC"/>
    <w:rsid w:val="004467EF"/>
    <w:rsid w:val="00495AEC"/>
    <w:rsid w:val="004C7E2A"/>
    <w:rsid w:val="004E201C"/>
    <w:rsid w:val="004F739D"/>
    <w:rsid w:val="00547534"/>
    <w:rsid w:val="0057409F"/>
    <w:rsid w:val="0058256E"/>
    <w:rsid w:val="005D4749"/>
    <w:rsid w:val="006327F9"/>
    <w:rsid w:val="006420FE"/>
    <w:rsid w:val="007415EB"/>
    <w:rsid w:val="00745D64"/>
    <w:rsid w:val="00874AB4"/>
    <w:rsid w:val="009727EE"/>
    <w:rsid w:val="009A63A3"/>
    <w:rsid w:val="009E3346"/>
    <w:rsid w:val="00A95E4E"/>
    <w:rsid w:val="00C34A1F"/>
    <w:rsid w:val="00E248D0"/>
    <w:rsid w:val="00E333BA"/>
    <w:rsid w:val="00F13A0C"/>
    <w:rsid w:val="00F22980"/>
    <w:rsid w:val="00F901F8"/>
    <w:rsid w:val="1A0345CE"/>
    <w:rsid w:val="38171A37"/>
    <w:rsid w:val="5455805E"/>
    <w:rsid w:val="5DF957E4"/>
    <w:rsid w:val="5FABD4D0"/>
    <w:rsid w:val="5FFF8882"/>
    <w:rsid w:val="67170A04"/>
    <w:rsid w:val="6E1B0E57"/>
    <w:rsid w:val="6EFF7192"/>
    <w:rsid w:val="6FBE467E"/>
    <w:rsid w:val="7A8F4B9D"/>
    <w:rsid w:val="7D360557"/>
    <w:rsid w:val="7E7FB5D2"/>
    <w:rsid w:val="CF8FB6B8"/>
    <w:rsid w:val="DF7BE659"/>
    <w:rsid w:val="EBF36C32"/>
    <w:rsid w:val="EFFE48DF"/>
    <w:rsid w:val="F875207D"/>
    <w:rsid w:val="FBF30DAD"/>
    <w:rsid w:val="FC2E71EB"/>
    <w:rsid w:val="FFCFF2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3"/>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rFonts w:ascii="Calibri" w:hAnsi="Calibri"/>
      <w:b/>
    </w:rPr>
  </w:style>
  <w:style w:type="character" w:styleId="10">
    <w:name w:val="page number"/>
    <w:qFormat/>
    <w:uiPriority w:val="0"/>
  </w:style>
  <w:style w:type="character" w:customStyle="1" w:styleId="11">
    <w:name w:val="页脚 Char"/>
    <w:link w:val="4"/>
    <w:qFormat/>
    <w:uiPriority w:val="0"/>
    <w:rPr>
      <w:kern w:val="2"/>
      <w:sz w:val="18"/>
      <w:szCs w:val="18"/>
    </w:rPr>
  </w:style>
  <w:style w:type="paragraph" w:customStyle="1" w:styleId="12">
    <w:name w:val="样式 宋体 一号 加粗 居中 行距: 最小值 25 磅"/>
    <w:qFormat/>
    <w:uiPriority w:val="0"/>
    <w:pPr>
      <w:keepNext w:val="0"/>
      <w:keepLines w:val="0"/>
      <w:widowControl w:val="0"/>
      <w:suppressLineNumbers w:val="0"/>
      <w:spacing w:before="0" w:beforeAutospacing="0" w:after="0" w:afterAutospacing="0" w:line="500" w:lineRule="atLeast"/>
      <w:ind w:left="0" w:right="0"/>
      <w:jc w:val="center"/>
    </w:pPr>
    <w:rPr>
      <w:rFonts w:hint="eastAsia" w:ascii="宋体" w:hAnsi="宋体" w:eastAsia="宋体" w:cs="宋体"/>
      <w:b/>
      <w:kern w:val="2"/>
      <w:sz w:val="52"/>
      <w:szCs w:val="5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Words>
  <Characters>49</Characters>
  <Lines>1</Lines>
  <Paragraphs>1</Paragraphs>
  <TotalTime>50</TotalTime>
  <ScaleCrop>false</ScaleCrop>
  <LinksUpToDate>false</LinksUpToDate>
  <CharactersWithSpaces>56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2012-12-11T02:28:00Z</dcterms:created>
  <dc:creator>陈晓燕</dc:creator>
  <cp:lastModifiedBy>linzhuliang</cp:lastModifiedBy>
  <cp:lastPrinted>2023-04-20T09:52:35Z</cp:lastPrinted>
  <dcterms:modified xsi:type="dcterms:W3CDTF">2023-04-20T09:54:56Z</dcterms:modified>
  <dc:title>深人社规〔2012〕号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