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1：</w:t>
      </w:r>
    </w:p>
    <w:p>
      <w:pPr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  <w:bookmarkStart w:id="1" w:name="_GoBack"/>
      <w:bookmarkStart w:id="0" w:name="_Toc172440499_WPSOffice_Level1"/>
      <w:r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  <w:t>福田区法学会首席法律咨询专家拟聘人选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eastAsia="zh-CN"/>
        </w:rPr>
        <w:t>名单</w:t>
      </w:r>
      <w:bookmarkEnd w:id="0"/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vertAlign w:val="baseline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vertAlign w:val="baseline"/>
          <w:lang w:eastAsia="zh-CN"/>
        </w:rPr>
        <w:t>（以姓氏笔画为序）</w:t>
      </w:r>
    </w:p>
    <w:tbl>
      <w:tblPr>
        <w:tblStyle w:val="4"/>
        <w:tblW w:w="90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1571"/>
        <w:gridCol w:w="6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eastAsia="zh-CN"/>
              </w:rPr>
              <w:t>序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eastAsia="zh-CN"/>
              </w:rPr>
              <w:t>号</w:t>
            </w:r>
          </w:p>
        </w:tc>
        <w:tc>
          <w:tcPr>
            <w:tcW w:w="15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eastAsia="zh-CN"/>
              </w:rPr>
              <w:t>姓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eastAsia="zh-CN"/>
              </w:rPr>
              <w:t>名</w:t>
            </w:r>
          </w:p>
        </w:tc>
        <w:tc>
          <w:tcPr>
            <w:tcW w:w="61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eastAsia="zh-CN"/>
              </w:rPr>
              <w:t>任职单位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巴  特</w:t>
            </w:r>
          </w:p>
        </w:tc>
        <w:tc>
          <w:tcPr>
            <w:tcW w:w="61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中国南方知识产权运营中心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田洪昌</w:t>
            </w:r>
          </w:p>
        </w:tc>
        <w:tc>
          <w:tcPr>
            <w:tcW w:w="61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深圳市金融稳定发展研究院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杨海燕</w:t>
            </w:r>
          </w:p>
        </w:tc>
        <w:tc>
          <w:tcPr>
            <w:tcW w:w="61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福田区司法局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杨学军</w:t>
            </w:r>
          </w:p>
        </w:tc>
        <w:tc>
          <w:tcPr>
            <w:tcW w:w="61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深圳市公安局福田分局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  明</w:t>
            </w:r>
          </w:p>
        </w:tc>
        <w:tc>
          <w:tcPr>
            <w:tcW w:w="61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深圳大学法学院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余凌云</w:t>
            </w:r>
          </w:p>
        </w:tc>
        <w:tc>
          <w:tcPr>
            <w:tcW w:w="61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清华大学法学院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平</w:t>
            </w:r>
          </w:p>
        </w:tc>
        <w:tc>
          <w:tcPr>
            <w:tcW w:w="61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北京大学法学院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侯玲玲</w:t>
            </w:r>
          </w:p>
        </w:tc>
        <w:tc>
          <w:tcPr>
            <w:tcW w:w="61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深圳大学法学院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贺振华</w:t>
            </w:r>
          </w:p>
        </w:tc>
        <w:tc>
          <w:tcPr>
            <w:tcW w:w="61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深圳市市场监督管理局福田监管局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  树</w:t>
            </w:r>
          </w:p>
        </w:tc>
        <w:tc>
          <w:tcPr>
            <w:tcW w:w="61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广东华商律师事务所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  建</w:t>
            </w:r>
          </w:p>
        </w:tc>
        <w:tc>
          <w:tcPr>
            <w:tcW w:w="61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广东融关律师事务所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麻云燕</w:t>
            </w:r>
          </w:p>
        </w:tc>
        <w:tc>
          <w:tcPr>
            <w:tcW w:w="61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广东信达律师事务所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黄远兵</w:t>
            </w:r>
          </w:p>
        </w:tc>
        <w:tc>
          <w:tcPr>
            <w:tcW w:w="61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泰和泰（深圳）律师事务所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章  成</w:t>
            </w:r>
          </w:p>
        </w:tc>
        <w:tc>
          <w:tcPr>
            <w:tcW w:w="61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广东联建律师事务所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  艳</w:t>
            </w:r>
          </w:p>
        </w:tc>
        <w:tc>
          <w:tcPr>
            <w:tcW w:w="61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福田区人民检察院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童  新</w:t>
            </w:r>
          </w:p>
        </w:tc>
        <w:tc>
          <w:tcPr>
            <w:tcW w:w="61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广东广和律师事务所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赖向东</w:t>
            </w:r>
          </w:p>
        </w:tc>
        <w:tc>
          <w:tcPr>
            <w:tcW w:w="61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北京市隆安（深圳）律师事务所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廖劲锋</w:t>
            </w:r>
          </w:p>
        </w:tc>
        <w:tc>
          <w:tcPr>
            <w:tcW w:w="61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福田区人民法院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00"/>
    <w:family w:val="auto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38518F"/>
    <w:rsid w:val="0138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spacing w:line="560" w:lineRule="exact"/>
      <w:ind w:left="0" w:firstLine="883" w:firstLineChars="200"/>
      <w:jc w:val="both"/>
    </w:pPr>
    <w:rPr>
      <w:rFonts w:ascii="Arial Unicode MS" w:hAnsi="Arial Unicode MS" w:eastAsia="仿宋_GB2312" w:cs="Times New Roman"/>
      <w:kern w:val="2"/>
      <w:sz w:val="32"/>
      <w:szCs w:val="32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2023-01-09T02:01:00Z</dcterms:created>
  <dc:creator>马培森</dc:creator>
  <cp:lastModifiedBy>马培森</cp:lastModifiedBy>
  <dcterms:modified xsi:type="dcterms:W3CDTF">2023-01-09T02:08:04Z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D9C6D5FBF9CF4BAC9D2F99DD09D0DAB8</vt:lpwstr>
  </property>
</Properties>
</file>