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本人已清晰了解参加深圳市福田区活力城区建设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月公开招聘特聘工作人员考核的资格审查需要提供：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DAE23B6"/>
    <w:rsid w:val="22B54114"/>
    <w:rsid w:val="253F1D9F"/>
    <w:rsid w:val="31D362AE"/>
    <w:rsid w:val="39176B78"/>
    <w:rsid w:val="3B3475B5"/>
    <w:rsid w:val="3BF74A27"/>
    <w:rsid w:val="49E415BD"/>
    <w:rsid w:val="4B090B20"/>
    <w:rsid w:val="5CAD347C"/>
    <w:rsid w:val="5D1B76F1"/>
    <w:rsid w:val="5DFD213B"/>
    <w:rsid w:val="6081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216</Characters>
  <Lines>1</Lines>
  <Paragraphs>1</Paragraphs>
  <TotalTime>0</TotalTime>
  <ScaleCrop>false</ScaleCrop>
  <LinksUpToDate>false</LinksUpToDate>
  <CharactersWithSpaces>336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2021-02-06T13:36:00Z</dcterms:created>
  <dc:creator>HYX</dc:creator>
  <cp:lastModifiedBy>文益晴</cp:lastModifiedBy>
  <dcterms:modified xsi:type="dcterms:W3CDTF">2022-07-12T08:37:34Z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  <property fmtid="{D5CDD505-2E9C-101B-9397-08002B2CF9AE}" pid="3" name="ICV">
    <vt:lpwstr>1FA8EBAA0594423E80B2C82986015C5D</vt:lpwstr>
  </property>
</Properties>
</file>