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7B0" w:rsidRPr="002A57B0" w:rsidRDefault="002A57B0" w:rsidP="002A57B0">
      <w:pPr>
        <w:widowControl/>
        <w:shd w:val="clear" w:color="auto" w:fill="F5F5F5"/>
        <w:spacing w:line="450" w:lineRule="atLeast"/>
        <w:jc w:val="center"/>
        <w:outlineLvl w:val="1"/>
        <w:rPr>
          <w:rFonts w:ascii="微软雅黑" w:eastAsia="微软雅黑" w:hAnsi="微软雅黑" w:cs="宋体"/>
          <w:color w:val="1185D1"/>
          <w:kern w:val="0"/>
          <w:sz w:val="36"/>
          <w:szCs w:val="36"/>
        </w:rPr>
      </w:pPr>
      <w:r w:rsidRPr="002A57B0">
        <w:rPr>
          <w:rFonts w:ascii="微软雅黑" w:eastAsia="微软雅黑" w:hAnsi="微软雅黑" w:cs="宋体" w:hint="eastAsia"/>
          <w:color w:val="1185D1"/>
          <w:kern w:val="0"/>
          <w:sz w:val="36"/>
          <w:szCs w:val="36"/>
        </w:rPr>
        <w:t>《深圳市低收入居民社会救助暂行办法》政策解答</w:t>
      </w:r>
    </w:p>
    <w:p w:rsidR="002A57B0" w:rsidRPr="002A57B0" w:rsidRDefault="002A57B0" w:rsidP="002A57B0">
      <w:pPr>
        <w:widowControl/>
        <w:shd w:val="clear" w:color="auto" w:fill="F5F5F5"/>
        <w:spacing w:after="150" w:line="360" w:lineRule="atLeast"/>
        <w:jc w:val="left"/>
        <w:rPr>
          <w:rFonts w:ascii="微软雅黑" w:eastAsia="微软雅黑" w:hAnsi="微软雅黑" w:cs="宋体" w:hint="eastAsia"/>
          <w:color w:val="444444"/>
          <w:kern w:val="0"/>
          <w:szCs w:val="21"/>
        </w:rPr>
      </w:pPr>
      <w:bookmarkStart w:id="0" w:name="_GoBack"/>
      <w:bookmarkEnd w:id="0"/>
      <w:r w:rsidRPr="002A57B0">
        <w:rPr>
          <w:rFonts w:ascii="微软雅黑" w:eastAsia="微软雅黑" w:hAnsi="微软雅黑" w:cs="宋体" w:hint="eastAsia"/>
          <w:color w:val="444444"/>
          <w:kern w:val="0"/>
          <w:szCs w:val="21"/>
        </w:rPr>
        <w:t xml:space="preserve">　　</w:t>
      </w:r>
      <w:r w:rsidRPr="002A57B0">
        <w:rPr>
          <w:rFonts w:ascii="微软雅黑" w:eastAsia="微软雅黑" w:hAnsi="微软雅黑" w:cs="宋体" w:hint="eastAsia"/>
          <w:b/>
          <w:bCs/>
          <w:color w:val="444444"/>
          <w:kern w:val="0"/>
          <w:szCs w:val="21"/>
        </w:rPr>
        <w:t>一、问：《深圳市低收入居民社会救助暂行办法》主要有哪些内容？</w:t>
      </w:r>
    </w:p>
    <w:p w:rsidR="002A57B0" w:rsidRPr="002A57B0" w:rsidRDefault="002A57B0" w:rsidP="002A57B0">
      <w:pPr>
        <w:widowControl/>
        <w:shd w:val="clear" w:color="auto" w:fill="F5F5F5"/>
        <w:spacing w:after="150" w:line="360" w:lineRule="atLeast"/>
        <w:jc w:val="left"/>
        <w:rPr>
          <w:rFonts w:ascii="微软雅黑" w:eastAsia="微软雅黑" w:hAnsi="微软雅黑" w:cs="宋体" w:hint="eastAsia"/>
          <w:color w:val="444444"/>
          <w:kern w:val="0"/>
          <w:szCs w:val="21"/>
        </w:rPr>
      </w:pPr>
      <w:r w:rsidRPr="002A57B0">
        <w:rPr>
          <w:rFonts w:ascii="微软雅黑" w:eastAsia="微软雅黑" w:hAnsi="微软雅黑" w:cs="宋体" w:hint="eastAsia"/>
          <w:color w:val="444444"/>
          <w:kern w:val="0"/>
          <w:szCs w:val="21"/>
        </w:rPr>
        <w:t xml:space="preserve">　　答：《深圳市低收入居民社会救助暂行办法》（以下简称《办法》经深圳市政府四届一六二次常务会议通过，并定于今年7月1日正式实施。主要包括五章，共二十五条。</w:t>
      </w:r>
    </w:p>
    <w:p w:rsidR="002A57B0" w:rsidRPr="002A57B0" w:rsidRDefault="002A57B0" w:rsidP="002A57B0">
      <w:pPr>
        <w:widowControl/>
        <w:shd w:val="clear" w:color="auto" w:fill="F5F5F5"/>
        <w:spacing w:after="150" w:line="360" w:lineRule="atLeast"/>
        <w:jc w:val="left"/>
        <w:rPr>
          <w:rFonts w:ascii="微软雅黑" w:eastAsia="微软雅黑" w:hAnsi="微软雅黑" w:cs="宋体" w:hint="eastAsia"/>
          <w:color w:val="444444"/>
          <w:kern w:val="0"/>
          <w:szCs w:val="21"/>
        </w:rPr>
      </w:pPr>
      <w:r w:rsidRPr="002A57B0">
        <w:rPr>
          <w:rFonts w:ascii="微软雅黑" w:eastAsia="微软雅黑" w:hAnsi="微软雅黑" w:cs="宋体" w:hint="eastAsia"/>
          <w:color w:val="444444"/>
          <w:kern w:val="0"/>
          <w:szCs w:val="21"/>
        </w:rPr>
        <w:t xml:space="preserve">　　主要的内容包括：1、明确了低收入的含义，即，低收入居民认定标准为最低生活保障标准的1.5倍。2、明确了</w:t>
      </w:r>
      <w:proofErr w:type="gramStart"/>
      <w:r w:rsidRPr="002A57B0">
        <w:rPr>
          <w:rFonts w:ascii="微软雅黑" w:eastAsia="微软雅黑" w:hAnsi="微软雅黑" w:cs="宋体" w:hint="eastAsia"/>
          <w:color w:val="444444"/>
          <w:kern w:val="0"/>
          <w:szCs w:val="21"/>
        </w:rPr>
        <w:t>对低保边缘</w:t>
      </w:r>
      <w:proofErr w:type="gramEnd"/>
      <w:r w:rsidRPr="002A57B0">
        <w:rPr>
          <w:rFonts w:ascii="微软雅黑" w:eastAsia="微软雅黑" w:hAnsi="微软雅黑" w:cs="宋体" w:hint="eastAsia"/>
          <w:color w:val="444444"/>
          <w:kern w:val="0"/>
          <w:szCs w:val="21"/>
        </w:rPr>
        <w:t>困难群众实施专项救助，包括养育扶助、医疗救助、教育救助、住房救助、法律援助、就业援助等。3、明确了对户籍及非户籍低收入居民实施临时救助。4、明确了项目救助及临时救助的标准；5、明确了低收入居民申请救助的程序。</w:t>
      </w:r>
    </w:p>
    <w:p w:rsidR="002A57B0" w:rsidRPr="002A57B0" w:rsidRDefault="002A57B0" w:rsidP="002A57B0">
      <w:pPr>
        <w:widowControl/>
        <w:shd w:val="clear" w:color="auto" w:fill="F5F5F5"/>
        <w:spacing w:after="150" w:line="360" w:lineRule="atLeast"/>
        <w:jc w:val="left"/>
        <w:rPr>
          <w:rFonts w:ascii="微软雅黑" w:eastAsia="微软雅黑" w:hAnsi="微软雅黑" w:cs="宋体" w:hint="eastAsia"/>
          <w:color w:val="444444"/>
          <w:kern w:val="0"/>
          <w:szCs w:val="21"/>
        </w:rPr>
      </w:pPr>
      <w:r w:rsidRPr="002A57B0">
        <w:rPr>
          <w:rFonts w:ascii="微软雅黑" w:eastAsia="微软雅黑" w:hAnsi="微软雅黑" w:cs="宋体" w:hint="eastAsia"/>
          <w:color w:val="444444"/>
          <w:kern w:val="0"/>
          <w:szCs w:val="21"/>
        </w:rPr>
        <w:t xml:space="preserve">　　</w:t>
      </w:r>
      <w:r w:rsidRPr="002A57B0">
        <w:rPr>
          <w:rFonts w:ascii="微软雅黑" w:eastAsia="微软雅黑" w:hAnsi="微软雅黑" w:cs="宋体" w:hint="eastAsia"/>
          <w:b/>
          <w:bCs/>
          <w:color w:val="444444"/>
          <w:kern w:val="0"/>
          <w:szCs w:val="21"/>
        </w:rPr>
        <w:t>二、问：实施低收入居民救助有何意义？</w:t>
      </w:r>
    </w:p>
    <w:p w:rsidR="002A57B0" w:rsidRPr="002A57B0" w:rsidRDefault="002A57B0" w:rsidP="002A57B0">
      <w:pPr>
        <w:widowControl/>
        <w:shd w:val="clear" w:color="auto" w:fill="F5F5F5"/>
        <w:spacing w:after="150" w:line="360" w:lineRule="atLeast"/>
        <w:jc w:val="left"/>
        <w:rPr>
          <w:rFonts w:ascii="微软雅黑" w:eastAsia="微软雅黑" w:hAnsi="微软雅黑" w:cs="宋体" w:hint="eastAsia"/>
          <w:color w:val="444444"/>
          <w:kern w:val="0"/>
          <w:szCs w:val="21"/>
        </w:rPr>
      </w:pPr>
      <w:r w:rsidRPr="002A57B0">
        <w:rPr>
          <w:rFonts w:ascii="微软雅黑" w:eastAsia="微软雅黑" w:hAnsi="微软雅黑" w:cs="宋体" w:hint="eastAsia"/>
          <w:color w:val="444444"/>
          <w:kern w:val="0"/>
          <w:szCs w:val="21"/>
        </w:rPr>
        <w:t xml:space="preserve">　　答:实施低收入居民社会救助主要有四个方面的意义：</w:t>
      </w:r>
    </w:p>
    <w:p w:rsidR="002A57B0" w:rsidRPr="002A57B0" w:rsidRDefault="002A57B0" w:rsidP="002A57B0">
      <w:pPr>
        <w:widowControl/>
        <w:shd w:val="clear" w:color="auto" w:fill="F5F5F5"/>
        <w:spacing w:after="150" w:line="360" w:lineRule="atLeast"/>
        <w:jc w:val="left"/>
        <w:rPr>
          <w:rFonts w:ascii="微软雅黑" w:eastAsia="微软雅黑" w:hAnsi="微软雅黑" w:cs="宋体" w:hint="eastAsia"/>
          <w:color w:val="444444"/>
          <w:kern w:val="0"/>
          <w:szCs w:val="21"/>
        </w:rPr>
      </w:pPr>
      <w:r w:rsidRPr="002A57B0">
        <w:rPr>
          <w:rFonts w:ascii="微软雅黑" w:eastAsia="微软雅黑" w:hAnsi="微软雅黑" w:cs="宋体" w:hint="eastAsia"/>
          <w:color w:val="444444"/>
          <w:kern w:val="0"/>
          <w:szCs w:val="21"/>
        </w:rPr>
        <w:t xml:space="preserve">　　一是扩大社会救助覆盖范围。在本办法出台后，家庭人均月收入略高于最低生活保障标准</w:t>
      </w:r>
      <w:proofErr w:type="gramStart"/>
      <w:r w:rsidRPr="002A57B0">
        <w:rPr>
          <w:rFonts w:ascii="微软雅黑" w:eastAsia="微软雅黑" w:hAnsi="微软雅黑" w:cs="宋体" w:hint="eastAsia"/>
          <w:color w:val="444444"/>
          <w:kern w:val="0"/>
          <w:szCs w:val="21"/>
        </w:rPr>
        <w:t>的低保边缘</w:t>
      </w:r>
      <w:proofErr w:type="gramEnd"/>
      <w:r w:rsidRPr="002A57B0">
        <w:rPr>
          <w:rFonts w:ascii="微软雅黑" w:eastAsia="微软雅黑" w:hAnsi="微软雅黑" w:cs="宋体" w:hint="eastAsia"/>
          <w:color w:val="444444"/>
          <w:kern w:val="0"/>
          <w:szCs w:val="21"/>
        </w:rPr>
        <w:t>困难群众可享受医疗救助、教育救助、住房救助、法律援助、就业援助、养育扶助等救助。</w:t>
      </w:r>
    </w:p>
    <w:p w:rsidR="002A57B0" w:rsidRPr="002A57B0" w:rsidRDefault="002A57B0" w:rsidP="002A57B0">
      <w:pPr>
        <w:widowControl/>
        <w:shd w:val="clear" w:color="auto" w:fill="F5F5F5"/>
        <w:spacing w:after="150" w:line="360" w:lineRule="atLeast"/>
        <w:jc w:val="left"/>
        <w:rPr>
          <w:rFonts w:ascii="微软雅黑" w:eastAsia="微软雅黑" w:hAnsi="微软雅黑" w:cs="宋体" w:hint="eastAsia"/>
          <w:color w:val="444444"/>
          <w:kern w:val="0"/>
          <w:szCs w:val="21"/>
        </w:rPr>
      </w:pPr>
      <w:r w:rsidRPr="002A57B0">
        <w:rPr>
          <w:rFonts w:ascii="微软雅黑" w:eastAsia="微软雅黑" w:hAnsi="微软雅黑" w:cs="宋体" w:hint="eastAsia"/>
          <w:color w:val="444444"/>
          <w:kern w:val="0"/>
          <w:szCs w:val="21"/>
        </w:rPr>
        <w:t xml:space="preserve">　　二是进一步完善了对</w:t>
      </w:r>
      <w:proofErr w:type="gramStart"/>
      <w:r w:rsidRPr="002A57B0">
        <w:rPr>
          <w:rFonts w:ascii="微软雅黑" w:eastAsia="微软雅黑" w:hAnsi="微软雅黑" w:cs="宋体" w:hint="eastAsia"/>
          <w:color w:val="444444"/>
          <w:kern w:val="0"/>
          <w:szCs w:val="21"/>
        </w:rPr>
        <w:t>低保对象</w:t>
      </w:r>
      <w:proofErr w:type="gramEnd"/>
      <w:r w:rsidRPr="002A57B0">
        <w:rPr>
          <w:rFonts w:ascii="微软雅黑" w:eastAsia="微软雅黑" w:hAnsi="微软雅黑" w:cs="宋体" w:hint="eastAsia"/>
          <w:color w:val="444444"/>
          <w:kern w:val="0"/>
          <w:szCs w:val="21"/>
        </w:rPr>
        <w:t>的救助政策。本《办法》首次实施了养育扶助，</w:t>
      </w:r>
      <w:proofErr w:type="gramStart"/>
      <w:r w:rsidRPr="002A57B0">
        <w:rPr>
          <w:rFonts w:ascii="微软雅黑" w:eastAsia="微软雅黑" w:hAnsi="微软雅黑" w:cs="宋体" w:hint="eastAsia"/>
          <w:color w:val="444444"/>
          <w:kern w:val="0"/>
          <w:szCs w:val="21"/>
        </w:rPr>
        <w:t>低保对象</w:t>
      </w:r>
      <w:proofErr w:type="gramEnd"/>
      <w:r w:rsidRPr="002A57B0">
        <w:rPr>
          <w:rFonts w:ascii="微软雅黑" w:eastAsia="微软雅黑" w:hAnsi="微软雅黑" w:cs="宋体" w:hint="eastAsia"/>
          <w:color w:val="444444"/>
          <w:kern w:val="0"/>
          <w:szCs w:val="21"/>
        </w:rPr>
        <w:t>将获得更多的生活补助；将原来为低</w:t>
      </w:r>
      <w:proofErr w:type="gramStart"/>
      <w:r w:rsidRPr="002A57B0">
        <w:rPr>
          <w:rFonts w:ascii="微软雅黑" w:eastAsia="微软雅黑" w:hAnsi="微软雅黑" w:cs="宋体" w:hint="eastAsia"/>
          <w:color w:val="444444"/>
          <w:kern w:val="0"/>
          <w:szCs w:val="21"/>
        </w:rPr>
        <w:t>保对象</w:t>
      </w:r>
      <w:proofErr w:type="gramEnd"/>
      <w:r w:rsidRPr="002A57B0">
        <w:rPr>
          <w:rFonts w:ascii="微软雅黑" w:eastAsia="微软雅黑" w:hAnsi="微软雅黑" w:cs="宋体" w:hint="eastAsia"/>
          <w:color w:val="444444"/>
          <w:kern w:val="0"/>
          <w:szCs w:val="21"/>
        </w:rPr>
        <w:t>购买住院医疗保险改为购买综合医疗保险，对</w:t>
      </w:r>
      <w:proofErr w:type="gramStart"/>
      <w:r w:rsidRPr="002A57B0">
        <w:rPr>
          <w:rFonts w:ascii="微软雅黑" w:eastAsia="微软雅黑" w:hAnsi="微软雅黑" w:cs="宋体" w:hint="eastAsia"/>
          <w:color w:val="444444"/>
          <w:kern w:val="0"/>
          <w:szCs w:val="21"/>
        </w:rPr>
        <w:t>低保对象</w:t>
      </w:r>
      <w:proofErr w:type="gramEnd"/>
      <w:r w:rsidRPr="002A57B0">
        <w:rPr>
          <w:rFonts w:ascii="微软雅黑" w:eastAsia="微软雅黑" w:hAnsi="微软雅黑" w:cs="宋体" w:hint="eastAsia"/>
          <w:color w:val="444444"/>
          <w:kern w:val="0"/>
          <w:szCs w:val="21"/>
        </w:rPr>
        <w:t>的保障水平有所提高。</w:t>
      </w:r>
    </w:p>
    <w:p w:rsidR="002A57B0" w:rsidRPr="002A57B0" w:rsidRDefault="002A57B0" w:rsidP="002A57B0">
      <w:pPr>
        <w:widowControl/>
        <w:shd w:val="clear" w:color="auto" w:fill="F5F5F5"/>
        <w:spacing w:after="150" w:line="360" w:lineRule="atLeast"/>
        <w:jc w:val="left"/>
        <w:rPr>
          <w:rFonts w:ascii="微软雅黑" w:eastAsia="微软雅黑" w:hAnsi="微软雅黑" w:cs="宋体" w:hint="eastAsia"/>
          <w:color w:val="444444"/>
          <w:kern w:val="0"/>
          <w:szCs w:val="21"/>
        </w:rPr>
      </w:pPr>
      <w:r w:rsidRPr="002A57B0">
        <w:rPr>
          <w:rFonts w:ascii="微软雅黑" w:eastAsia="微软雅黑" w:hAnsi="微软雅黑" w:cs="宋体" w:hint="eastAsia"/>
          <w:color w:val="444444"/>
          <w:kern w:val="0"/>
          <w:szCs w:val="21"/>
        </w:rPr>
        <w:t xml:space="preserve">　　三是实施低收入居民救助政策后，</w:t>
      </w:r>
      <w:proofErr w:type="gramStart"/>
      <w:r w:rsidRPr="002A57B0">
        <w:rPr>
          <w:rFonts w:ascii="微软雅黑" w:eastAsia="微软雅黑" w:hAnsi="微软雅黑" w:cs="宋体" w:hint="eastAsia"/>
          <w:color w:val="444444"/>
          <w:kern w:val="0"/>
          <w:szCs w:val="21"/>
        </w:rPr>
        <w:t>低保边缘</w:t>
      </w:r>
      <w:proofErr w:type="gramEnd"/>
      <w:r w:rsidRPr="002A57B0">
        <w:rPr>
          <w:rFonts w:ascii="微软雅黑" w:eastAsia="微软雅黑" w:hAnsi="微软雅黑" w:cs="宋体" w:hint="eastAsia"/>
          <w:color w:val="444444"/>
          <w:kern w:val="0"/>
          <w:szCs w:val="21"/>
        </w:rPr>
        <w:t>困难群众得到政府的适当救助，解决了最低生活保障对象</w:t>
      </w:r>
      <w:proofErr w:type="gramStart"/>
      <w:r w:rsidRPr="002A57B0">
        <w:rPr>
          <w:rFonts w:ascii="微软雅黑" w:eastAsia="微软雅黑" w:hAnsi="微软雅黑" w:cs="宋体" w:hint="eastAsia"/>
          <w:color w:val="444444"/>
          <w:kern w:val="0"/>
          <w:szCs w:val="21"/>
        </w:rPr>
        <w:t>与低保边缘</w:t>
      </w:r>
      <w:proofErr w:type="gramEnd"/>
      <w:r w:rsidRPr="002A57B0">
        <w:rPr>
          <w:rFonts w:ascii="微软雅黑" w:eastAsia="微软雅黑" w:hAnsi="微软雅黑" w:cs="宋体" w:hint="eastAsia"/>
          <w:color w:val="444444"/>
          <w:kern w:val="0"/>
          <w:szCs w:val="21"/>
        </w:rPr>
        <w:t>人员的救助落差问题，能够有效解决我市困难群众的基本生活问题，同时，有助于促进社会救助公平、公正。</w:t>
      </w:r>
    </w:p>
    <w:p w:rsidR="002A57B0" w:rsidRPr="002A57B0" w:rsidRDefault="002A57B0" w:rsidP="002A57B0">
      <w:pPr>
        <w:widowControl/>
        <w:shd w:val="clear" w:color="auto" w:fill="F5F5F5"/>
        <w:spacing w:after="150" w:line="360" w:lineRule="atLeast"/>
        <w:jc w:val="left"/>
        <w:rPr>
          <w:rFonts w:ascii="微软雅黑" w:eastAsia="微软雅黑" w:hAnsi="微软雅黑" w:cs="宋体" w:hint="eastAsia"/>
          <w:color w:val="444444"/>
          <w:kern w:val="0"/>
          <w:szCs w:val="21"/>
        </w:rPr>
      </w:pPr>
      <w:r w:rsidRPr="002A57B0">
        <w:rPr>
          <w:rFonts w:ascii="微软雅黑" w:eastAsia="微软雅黑" w:hAnsi="微软雅黑" w:cs="宋体" w:hint="eastAsia"/>
          <w:color w:val="444444"/>
          <w:kern w:val="0"/>
          <w:szCs w:val="21"/>
        </w:rPr>
        <w:lastRenderedPageBreak/>
        <w:t xml:space="preserve">　　四是有助于促进</w:t>
      </w:r>
      <w:proofErr w:type="gramStart"/>
      <w:r w:rsidRPr="002A57B0">
        <w:rPr>
          <w:rFonts w:ascii="微软雅黑" w:eastAsia="微软雅黑" w:hAnsi="微软雅黑" w:cs="宋体" w:hint="eastAsia"/>
          <w:color w:val="444444"/>
          <w:kern w:val="0"/>
          <w:szCs w:val="21"/>
        </w:rPr>
        <w:t>低保对象</w:t>
      </w:r>
      <w:proofErr w:type="gramEnd"/>
      <w:r w:rsidRPr="002A57B0">
        <w:rPr>
          <w:rFonts w:ascii="微软雅黑" w:eastAsia="微软雅黑" w:hAnsi="微软雅黑" w:cs="宋体" w:hint="eastAsia"/>
          <w:color w:val="444444"/>
          <w:kern w:val="0"/>
          <w:szCs w:val="21"/>
        </w:rPr>
        <w:t>就业。本《办法》出台后，保证了</w:t>
      </w:r>
      <w:proofErr w:type="gramStart"/>
      <w:r w:rsidRPr="002A57B0">
        <w:rPr>
          <w:rFonts w:ascii="微软雅黑" w:eastAsia="微软雅黑" w:hAnsi="微软雅黑" w:cs="宋体" w:hint="eastAsia"/>
          <w:color w:val="444444"/>
          <w:kern w:val="0"/>
          <w:szCs w:val="21"/>
        </w:rPr>
        <w:t>低保对象</w:t>
      </w:r>
      <w:proofErr w:type="gramEnd"/>
      <w:r w:rsidRPr="002A57B0">
        <w:rPr>
          <w:rFonts w:ascii="微软雅黑" w:eastAsia="微软雅黑" w:hAnsi="微软雅黑" w:cs="宋体" w:hint="eastAsia"/>
          <w:color w:val="444444"/>
          <w:kern w:val="0"/>
          <w:szCs w:val="21"/>
        </w:rPr>
        <w:t>就业后家庭人均收入在高于最低生活保障标准低于或等于低收入居民标准时，可以继续享受各种项目救助， 免除了</w:t>
      </w:r>
      <w:proofErr w:type="gramStart"/>
      <w:r w:rsidRPr="002A57B0">
        <w:rPr>
          <w:rFonts w:ascii="微软雅黑" w:eastAsia="微软雅黑" w:hAnsi="微软雅黑" w:cs="宋体" w:hint="eastAsia"/>
          <w:color w:val="444444"/>
          <w:kern w:val="0"/>
          <w:szCs w:val="21"/>
        </w:rPr>
        <w:t>低保对象</w:t>
      </w:r>
      <w:proofErr w:type="gramEnd"/>
      <w:r w:rsidRPr="002A57B0">
        <w:rPr>
          <w:rFonts w:ascii="微软雅黑" w:eastAsia="微软雅黑" w:hAnsi="微软雅黑" w:cs="宋体" w:hint="eastAsia"/>
          <w:color w:val="444444"/>
          <w:kern w:val="0"/>
          <w:szCs w:val="21"/>
        </w:rPr>
        <w:t>就业后失去相应救助政策而放弃就业的做法。</w:t>
      </w:r>
    </w:p>
    <w:p w:rsidR="002A57B0" w:rsidRPr="002A57B0" w:rsidRDefault="002A57B0" w:rsidP="002A57B0">
      <w:pPr>
        <w:widowControl/>
        <w:shd w:val="clear" w:color="auto" w:fill="F5F5F5"/>
        <w:spacing w:after="150" w:line="360" w:lineRule="atLeast"/>
        <w:jc w:val="left"/>
        <w:rPr>
          <w:rFonts w:ascii="微软雅黑" w:eastAsia="微软雅黑" w:hAnsi="微软雅黑" w:cs="宋体" w:hint="eastAsia"/>
          <w:color w:val="444444"/>
          <w:kern w:val="0"/>
          <w:szCs w:val="21"/>
        </w:rPr>
      </w:pPr>
      <w:r w:rsidRPr="002A57B0">
        <w:rPr>
          <w:rFonts w:ascii="微软雅黑" w:eastAsia="微软雅黑" w:hAnsi="微软雅黑" w:cs="宋体" w:hint="eastAsia"/>
          <w:color w:val="444444"/>
          <w:kern w:val="0"/>
          <w:szCs w:val="21"/>
        </w:rPr>
        <w:t xml:space="preserve">　　</w:t>
      </w:r>
      <w:r w:rsidRPr="002A57B0">
        <w:rPr>
          <w:rFonts w:ascii="微软雅黑" w:eastAsia="微软雅黑" w:hAnsi="微软雅黑" w:cs="宋体" w:hint="eastAsia"/>
          <w:b/>
          <w:bCs/>
          <w:color w:val="444444"/>
          <w:kern w:val="0"/>
          <w:szCs w:val="21"/>
        </w:rPr>
        <w:t>三、问：何为低保边缘人员，他们能享受到哪些救助？</w:t>
      </w:r>
    </w:p>
    <w:p w:rsidR="002A57B0" w:rsidRPr="002A57B0" w:rsidRDefault="002A57B0" w:rsidP="002A57B0">
      <w:pPr>
        <w:widowControl/>
        <w:shd w:val="clear" w:color="auto" w:fill="F5F5F5"/>
        <w:spacing w:after="150" w:line="360" w:lineRule="atLeast"/>
        <w:jc w:val="left"/>
        <w:rPr>
          <w:rFonts w:ascii="微软雅黑" w:eastAsia="微软雅黑" w:hAnsi="微软雅黑" w:cs="宋体" w:hint="eastAsia"/>
          <w:color w:val="444444"/>
          <w:kern w:val="0"/>
          <w:szCs w:val="21"/>
        </w:rPr>
      </w:pPr>
      <w:r w:rsidRPr="002A57B0">
        <w:rPr>
          <w:rFonts w:ascii="微软雅黑" w:eastAsia="微软雅黑" w:hAnsi="微软雅黑" w:cs="宋体" w:hint="eastAsia"/>
          <w:color w:val="444444"/>
          <w:kern w:val="0"/>
          <w:szCs w:val="21"/>
        </w:rPr>
        <w:t xml:space="preserve">　　答：</w:t>
      </w:r>
      <w:proofErr w:type="gramStart"/>
      <w:r w:rsidRPr="002A57B0">
        <w:rPr>
          <w:rFonts w:ascii="微软雅黑" w:eastAsia="微软雅黑" w:hAnsi="微软雅黑" w:cs="宋体" w:hint="eastAsia"/>
          <w:color w:val="444444"/>
          <w:kern w:val="0"/>
          <w:szCs w:val="21"/>
        </w:rPr>
        <w:t>所谓低保边缘</w:t>
      </w:r>
      <w:proofErr w:type="gramEnd"/>
      <w:r w:rsidRPr="002A57B0">
        <w:rPr>
          <w:rFonts w:ascii="微软雅黑" w:eastAsia="微软雅黑" w:hAnsi="微软雅黑" w:cs="宋体" w:hint="eastAsia"/>
          <w:color w:val="444444"/>
          <w:kern w:val="0"/>
          <w:szCs w:val="21"/>
        </w:rPr>
        <w:t>人员，就是指家庭每月人均收入高于最低生活保障标准，但低于最低生活保障标准1.5倍的居民。</w:t>
      </w:r>
    </w:p>
    <w:p w:rsidR="002A57B0" w:rsidRPr="002A57B0" w:rsidRDefault="002A57B0" w:rsidP="002A57B0">
      <w:pPr>
        <w:widowControl/>
        <w:shd w:val="clear" w:color="auto" w:fill="F5F5F5"/>
        <w:spacing w:after="150" w:line="360" w:lineRule="atLeast"/>
        <w:jc w:val="left"/>
        <w:rPr>
          <w:rFonts w:ascii="微软雅黑" w:eastAsia="微软雅黑" w:hAnsi="微软雅黑" w:cs="宋体" w:hint="eastAsia"/>
          <w:color w:val="444444"/>
          <w:kern w:val="0"/>
          <w:szCs w:val="21"/>
        </w:rPr>
      </w:pPr>
      <w:r w:rsidRPr="002A57B0">
        <w:rPr>
          <w:rFonts w:ascii="微软雅黑" w:eastAsia="微软雅黑" w:hAnsi="微软雅黑" w:cs="宋体" w:hint="eastAsia"/>
          <w:color w:val="444444"/>
          <w:kern w:val="0"/>
          <w:szCs w:val="21"/>
        </w:rPr>
        <w:t xml:space="preserve">　　</w:t>
      </w:r>
      <w:proofErr w:type="gramStart"/>
      <w:r w:rsidRPr="002A57B0">
        <w:rPr>
          <w:rFonts w:ascii="微软雅黑" w:eastAsia="微软雅黑" w:hAnsi="微软雅黑" w:cs="宋体" w:hint="eastAsia"/>
          <w:color w:val="444444"/>
          <w:kern w:val="0"/>
          <w:szCs w:val="21"/>
        </w:rPr>
        <w:t>低保边缘</w:t>
      </w:r>
      <w:proofErr w:type="gramEnd"/>
      <w:r w:rsidRPr="002A57B0">
        <w:rPr>
          <w:rFonts w:ascii="微软雅黑" w:eastAsia="微软雅黑" w:hAnsi="微软雅黑" w:cs="宋体" w:hint="eastAsia"/>
          <w:color w:val="444444"/>
          <w:kern w:val="0"/>
          <w:szCs w:val="21"/>
        </w:rPr>
        <w:t>人员可以享受对低收入居民实施的医疗救助、教育救助、住房救助、养育扶助、法律援助、就业援助以及临时救助等。</w:t>
      </w:r>
    </w:p>
    <w:p w:rsidR="002A57B0" w:rsidRPr="002A57B0" w:rsidRDefault="002A57B0" w:rsidP="002A57B0">
      <w:pPr>
        <w:widowControl/>
        <w:shd w:val="clear" w:color="auto" w:fill="F5F5F5"/>
        <w:spacing w:after="150" w:line="360" w:lineRule="atLeast"/>
        <w:jc w:val="left"/>
        <w:rPr>
          <w:rFonts w:ascii="微软雅黑" w:eastAsia="微软雅黑" w:hAnsi="微软雅黑" w:cs="宋体" w:hint="eastAsia"/>
          <w:color w:val="444444"/>
          <w:kern w:val="0"/>
          <w:szCs w:val="21"/>
        </w:rPr>
      </w:pPr>
      <w:r w:rsidRPr="002A57B0">
        <w:rPr>
          <w:rFonts w:ascii="微软雅黑" w:eastAsia="微软雅黑" w:hAnsi="微软雅黑" w:cs="宋体" w:hint="eastAsia"/>
          <w:color w:val="444444"/>
          <w:kern w:val="0"/>
          <w:szCs w:val="21"/>
        </w:rPr>
        <w:t xml:space="preserve">　　</w:t>
      </w:r>
      <w:r w:rsidRPr="002A57B0">
        <w:rPr>
          <w:rFonts w:ascii="微软雅黑" w:eastAsia="微软雅黑" w:hAnsi="微软雅黑" w:cs="宋体" w:hint="eastAsia"/>
          <w:b/>
          <w:bCs/>
          <w:color w:val="444444"/>
          <w:kern w:val="0"/>
          <w:szCs w:val="21"/>
        </w:rPr>
        <w:t>四、问：养育扶助金的对象是如何界定的？</w:t>
      </w:r>
    </w:p>
    <w:p w:rsidR="002A57B0" w:rsidRPr="002A57B0" w:rsidRDefault="002A57B0" w:rsidP="002A57B0">
      <w:pPr>
        <w:widowControl/>
        <w:shd w:val="clear" w:color="auto" w:fill="F5F5F5"/>
        <w:spacing w:after="150" w:line="360" w:lineRule="atLeast"/>
        <w:jc w:val="left"/>
        <w:rPr>
          <w:rFonts w:ascii="微软雅黑" w:eastAsia="微软雅黑" w:hAnsi="微软雅黑" w:cs="宋体" w:hint="eastAsia"/>
          <w:color w:val="444444"/>
          <w:kern w:val="0"/>
          <w:szCs w:val="21"/>
        </w:rPr>
      </w:pPr>
      <w:r w:rsidRPr="002A57B0">
        <w:rPr>
          <w:rFonts w:ascii="微软雅黑" w:eastAsia="微软雅黑" w:hAnsi="微软雅黑" w:cs="宋体" w:hint="eastAsia"/>
          <w:color w:val="444444"/>
          <w:kern w:val="0"/>
          <w:szCs w:val="21"/>
        </w:rPr>
        <w:t xml:space="preserve">　　答：养育扶助金的发放有两种情况，一种是针对个人对象发放的，有三种人可以申请，分别是：（一） 学龄前婴幼儿；（二）在全日制学校就读的学生；（三）患重大疾病或二级以上残疾或生活不能自理人员。上述“三种人”都能申请领取一份养育扶助金。一名家庭成员只能领取一份养育扶助金，不能重复领取。</w:t>
      </w:r>
    </w:p>
    <w:p w:rsidR="002A57B0" w:rsidRPr="002A57B0" w:rsidRDefault="002A57B0" w:rsidP="002A57B0">
      <w:pPr>
        <w:widowControl/>
        <w:shd w:val="clear" w:color="auto" w:fill="F5F5F5"/>
        <w:spacing w:after="150" w:line="360" w:lineRule="atLeast"/>
        <w:jc w:val="left"/>
        <w:rPr>
          <w:rFonts w:ascii="微软雅黑" w:eastAsia="微软雅黑" w:hAnsi="微软雅黑" w:cs="宋体" w:hint="eastAsia"/>
          <w:color w:val="444444"/>
          <w:kern w:val="0"/>
          <w:szCs w:val="21"/>
        </w:rPr>
      </w:pPr>
      <w:r w:rsidRPr="002A57B0">
        <w:rPr>
          <w:rFonts w:ascii="微软雅黑" w:eastAsia="微软雅黑" w:hAnsi="微软雅黑" w:cs="宋体" w:hint="eastAsia"/>
          <w:color w:val="444444"/>
          <w:kern w:val="0"/>
          <w:szCs w:val="21"/>
        </w:rPr>
        <w:t xml:space="preserve">　　另一种发放是针对两种特殊家庭情况的：一种特殊情况是家庭成员中有超过2名残疾人，而且伤残人员都不属于上述规定的“三种人”的家庭。另一种特殊情况是子女未满18岁以及子女在校就读的单亲家庭。这两种情况也能申请领取养育扶助金。</w:t>
      </w:r>
    </w:p>
    <w:p w:rsidR="002A57B0" w:rsidRPr="002A57B0" w:rsidRDefault="002A57B0" w:rsidP="002A57B0">
      <w:pPr>
        <w:widowControl/>
        <w:shd w:val="clear" w:color="auto" w:fill="F5F5F5"/>
        <w:spacing w:after="150" w:line="360" w:lineRule="atLeast"/>
        <w:jc w:val="left"/>
        <w:rPr>
          <w:rFonts w:ascii="微软雅黑" w:eastAsia="微软雅黑" w:hAnsi="微软雅黑" w:cs="宋体" w:hint="eastAsia"/>
          <w:color w:val="444444"/>
          <w:kern w:val="0"/>
          <w:szCs w:val="21"/>
        </w:rPr>
      </w:pPr>
      <w:r w:rsidRPr="002A57B0">
        <w:rPr>
          <w:rFonts w:ascii="微软雅黑" w:eastAsia="微软雅黑" w:hAnsi="微软雅黑" w:cs="宋体" w:hint="eastAsia"/>
          <w:color w:val="444444"/>
          <w:kern w:val="0"/>
          <w:szCs w:val="21"/>
        </w:rPr>
        <w:t xml:space="preserve">　　</w:t>
      </w:r>
      <w:r w:rsidRPr="002A57B0">
        <w:rPr>
          <w:rFonts w:ascii="微软雅黑" w:eastAsia="微软雅黑" w:hAnsi="微软雅黑" w:cs="宋体" w:hint="eastAsia"/>
          <w:b/>
          <w:bCs/>
          <w:color w:val="444444"/>
          <w:kern w:val="0"/>
          <w:szCs w:val="21"/>
        </w:rPr>
        <w:t>五、问：养育扶助金是如何计算的，怎样发放？</w:t>
      </w:r>
    </w:p>
    <w:p w:rsidR="002A57B0" w:rsidRPr="002A57B0" w:rsidRDefault="002A57B0" w:rsidP="002A57B0">
      <w:pPr>
        <w:widowControl/>
        <w:shd w:val="clear" w:color="auto" w:fill="F5F5F5"/>
        <w:spacing w:after="150" w:line="360" w:lineRule="atLeast"/>
        <w:jc w:val="left"/>
        <w:rPr>
          <w:rFonts w:ascii="微软雅黑" w:eastAsia="微软雅黑" w:hAnsi="微软雅黑" w:cs="宋体" w:hint="eastAsia"/>
          <w:color w:val="444444"/>
          <w:kern w:val="0"/>
          <w:szCs w:val="21"/>
        </w:rPr>
      </w:pPr>
      <w:r w:rsidRPr="002A57B0">
        <w:rPr>
          <w:rFonts w:ascii="微软雅黑" w:eastAsia="微软雅黑" w:hAnsi="微软雅黑" w:cs="宋体" w:hint="eastAsia"/>
          <w:color w:val="444444"/>
          <w:kern w:val="0"/>
          <w:szCs w:val="21"/>
        </w:rPr>
        <w:t xml:space="preserve">　　答：低保人员的养育扶助金是按照最低生活保障标准的30%计算，每月与低保金一齐发放。</w:t>
      </w:r>
      <w:proofErr w:type="gramStart"/>
      <w:r w:rsidRPr="002A57B0">
        <w:rPr>
          <w:rFonts w:ascii="微软雅黑" w:eastAsia="微软雅黑" w:hAnsi="微软雅黑" w:cs="宋体" w:hint="eastAsia"/>
          <w:color w:val="444444"/>
          <w:kern w:val="0"/>
          <w:szCs w:val="21"/>
        </w:rPr>
        <w:t>低保边缘</w:t>
      </w:r>
      <w:proofErr w:type="gramEnd"/>
      <w:r w:rsidRPr="002A57B0">
        <w:rPr>
          <w:rFonts w:ascii="微软雅黑" w:eastAsia="微软雅黑" w:hAnsi="微软雅黑" w:cs="宋体" w:hint="eastAsia"/>
          <w:color w:val="444444"/>
          <w:kern w:val="0"/>
          <w:szCs w:val="21"/>
        </w:rPr>
        <w:t>人员的养育扶助</w:t>
      </w:r>
      <w:proofErr w:type="gramStart"/>
      <w:r w:rsidRPr="002A57B0">
        <w:rPr>
          <w:rFonts w:ascii="微软雅黑" w:eastAsia="微软雅黑" w:hAnsi="微软雅黑" w:cs="宋体" w:hint="eastAsia"/>
          <w:color w:val="444444"/>
          <w:kern w:val="0"/>
          <w:szCs w:val="21"/>
        </w:rPr>
        <w:t>金按照</w:t>
      </w:r>
      <w:proofErr w:type="gramEnd"/>
      <w:r w:rsidRPr="002A57B0">
        <w:rPr>
          <w:rFonts w:ascii="微软雅黑" w:eastAsia="微软雅黑" w:hAnsi="微软雅黑" w:cs="宋体" w:hint="eastAsia"/>
          <w:color w:val="444444"/>
          <w:kern w:val="0"/>
          <w:szCs w:val="21"/>
        </w:rPr>
        <w:t>最低生活保障标准的20%计算，每月发放。</w:t>
      </w:r>
    </w:p>
    <w:p w:rsidR="002A57B0" w:rsidRPr="002A57B0" w:rsidRDefault="002A57B0" w:rsidP="002A57B0">
      <w:pPr>
        <w:widowControl/>
        <w:shd w:val="clear" w:color="auto" w:fill="F5F5F5"/>
        <w:spacing w:after="150" w:line="360" w:lineRule="atLeast"/>
        <w:jc w:val="left"/>
        <w:rPr>
          <w:rFonts w:ascii="微软雅黑" w:eastAsia="微软雅黑" w:hAnsi="微软雅黑" w:cs="宋体" w:hint="eastAsia"/>
          <w:color w:val="444444"/>
          <w:kern w:val="0"/>
          <w:szCs w:val="21"/>
        </w:rPr>
      </w:pPr>
      <w:r w:rsidRPr="002A57B0">
        <w:rPr>
          <w:rFonts w:ascii="微软雅黑" w:eastAsia="微软雅黑" w:hAnsi="微软雅黑" w:cs="宋体" w:hint="eastAsia"/>
          <w:color w:val="444444"/>
          <w:kern w:val="0"/>
          <w:szCs w:val="21"/>
        </w:rPr>
        <w:t xml:space="preserve">　　</w:t>
      </w:r>
      <w:r w:rsidRPr="002A57B0">
        <w:rPr>
          <w:rFonts w:ascii="微软雅黑" w:eastAsia="微软雅黑" w:hAnsi="微软雅黑" w:cs="宋体" w:hint="eastAsia"/>
          <w:b/>
          <w:bCs/>
          <w:color w:val="444444"/>
          <w:kern w:val="0"/>
          <w:szCs w:val="21"/>
        </w:rPr>
        <w:t>六、问：深圳低收入居民在何种情况下可以申请临时救助？</w:t>
      </w:r>
    </w:p>
    <w:p w:rsidR="002A57B0" w:rsidRPr="002A57B0" w:rsidRDefault="002A57B0" w:rsidP="002A57B0">
      <w:pPr>
        <w:widowControl/>
        <w:shd w:val="clear" w:color="auto" w:fill="F5F5F5"/>
        <w:spacing w:after="150" w:line="360" w:lineRule="atLeast"/>
        <w:jc w:val="left"/>
        <w:rPr>
          <w:rFonts w:ascii="微软雅黑" w:eastAsia="微软雅黑" w:hAnsi="微软雅黑" w:cs="宋体" w:hint="eastAsia"/>
          <w:color w:val="444444"/>
          <w:kern w:val="0"/>
          <w:szCs w:val="21"/>
        </w:rPr>
      </w:pPr>
      <w:r w:rsidRPr="002A57B0">
        <w:rPr>
          <w:rFonts w:ascii="微软雅黑" w:eastAsia="微软雅黑" w:hAnsi="微软雅黑" w:cs="宋体" w:hint="eastAsia"/>
          <w:color w:val="444444"/>
          <w:kern w:val="0"/>
          <w:szCs w:val="21"/>
        </w:rPr>
        <w:lastRenderedPageBreak/>
        <w:t xml:space="preserve">　　答：设立临时救助主要是解决低收入居民在</w:t>
      </w:r>
      <w:proofErr w:type="gramStart"/>
      <w:r w:rsidRPr="002A57B0">
        <w:rPr>
          <w:rFonts w:ascii="微软雅黑" w:eastAsia="微软雅黑" w:hAnsi="微软雅黑" w:cs="宋体" w:hint="eastAsia"/>
          <w:color w:val="444444"/>
          <w:kern w:val="0"/>
          <w:szCs w:val="21"/>
        </w:rPr>
        <w:t>享受低保救助</w:t>
      </w:r>
      <w:proofErr w:type="gramEnd"/>
      <w:r w:rsidRPr="002A57B0">
        <w:rPr>
          <w:rFonts w:ascii="微软雅黑" w:eastAsia="微软雅黑" w:hAnsi="微软雅黑" w:cs="宋体" w:hint="eastAsia"/>
          <w:color w:val="444444"/>
          <w:kern w:val="0"/>
          <w:szCs w:val="21"/>
        </w:rPr>
        <w:t>、项目救助以后，仍然存在难以解决的特殊困难。本《办法》较为明确地规定了居民可以享受临时救助的条件，包括：</w:t>
      </w:r>
    </w:p>
    <w:p w:rsidR="002A57B0" w:rsidRPr="002A57B0" w:rsidRDefault="002A57B0" w:rsidP="002A57B0">
      <w:pPr>
        <w:widowControl/>
        <w:shd w:val="clear" w:color="auto" w:fill="F5F5F5"/>
        <w:spacing w:after="150" w:line="360" w:lineRule="atLeast"/>
        <w:jc w:val="left"/>
        <w:rPr>
          <w:rFonts w:ascii="微软雅黑" w:eastAsia="微软雅黑" w:hAnsi="微软雅黑" w:cs="宋体" w:hint="eastAsia"/>
          <w:color w:val="444444"/>
          <w:kern w:val="0"/>
          <w:szCs w:val="21"/>
        </w:rPr>
      </w:pPr>
      <w:r w:rsidRPr="002A57B0">
        <w:rPr>
          <w:rFonts w:ascii="微软雅黑" w:eastAsia="微软雅黑" w:hAnsi="微软雅黑" w:cs="宋体" w:hint="eastAsia"/>
          <w:color w:val="444444"/>
          <w:kern w:val="0"/>
          <w:szCs w:val="21"/>
        </w:rPr>
        <w:t xml:space="preserve">　　（一）因自然灾害、疾病、突发意外，造成人员死亡、家庭劳动人口完全或者部分丧失劳动能力或者家庭财产损失较大等严重后果的；</w:t>
      </w:r>
    </w:p>
    <w:p w:rsidR="002A57B0" w:rsidRPr="002A57B0" w:rsidRDefault="002A57B0" w:rsidP="002A57B0">
      <w:pPr>
        <w:widowControl/>
        <w:shd w:val="clear" w:color="auto" w:fill="F5F5F5"/>
        <w:spacing w:after="150" w:line="360" w:lineRule="atLeast"/>
        <w:jc w:val="left"/>
        <w:rPr>
          <w:rFonts w:ascii="微软雅黑" w:eastAsia="微软雅黑" w:hAnsi="微软雅黑" w:cs="宋体" w:hint="eastAsia"/>
          <w:color w:val="444444"/>
          <w:kern w:val="0"/>
          <w:szCs w:val="21"/>
        </w:rPr>
      </w:pPr>
      <w:r w:rsidRPr="002A57B0">
        <w:rPr>
          <w:rFonts w:ascii="微软雅黑" w:eastAsia="微软雅黑" w:hAnsi="微软雅黑" w:cs="宋体" w:hint="eastAsia"/>
          <w:color w:val="444444"/>
          <w:kern w:val="0"/>
          <w:szCs w:val="21"/>
        </w:rPr>
        <w:t xml:space="preserve">　　（二）诉讼费、医疗费等支出较大，</w:t>
      </w:r>
      <w:proofErr w:type="gramStart"/>
      <w:r w:rsidRPr="002A57B0">
        <w:rPr>
          <w:rFonts w:ascii="微软雅黑" w:eastAsia="微软雅黑" w:hAnsi="微软雅黑" w:cs="宋体" w:hint="eastAsia"/>
          <w:color w:val="444444"/>
          <w:kern w:val="0"/>
          <w:szCs w:val="21"/>
        </w:rPr>
        <w:t>依靠低保</w:t>
      </w:r>
      <w:proofErr w:type="gramEnd"/>
      <w:r w:rsidRPr="002A57B0">
        <w:rPr>
          <w:rFonts w:ascii="微软雅黑" w:eastAsia="微软雅黑" w:hAnsi="微软雅黑" w:cs="宋体" w:hint="eastAsia"/>
          <w:color w:val="444444"/>
          <w:kern w:val="0"/>
          <w:szCs w:val="21"/>
        </w:rPr>
        <w:t>救助、项目</w:t>
      </w:r>
      <w:proofErr w:type="gramStart"/>
      <w:r w:rsidRPr="002A57B0">
        <w:rPr>
          <w:rFonts w:ascii="微软雅黑" w:eastAsia="微软雅黑" w:hAnsi="微软雅黑" w:cs="宋体" w:hint="eastAsia"/>
          <w:color w:val="444444"/>
          <w:kern w:val="0"/>
          <w:szCs w:val="21"/>
        </w:rPr>
        <w:t>救助仍</w:t>
      </w:r>
      <w:proofErr w:type="gramEnd"/>
      <w:r w:rsidRPr="002A57B0">
        <w:rPr>
          <w:rFonts w:ascii="微软雅黑" w:eastAsia="微软雅黑" w:hAnsi="微软雅黑" w:cs="宋体" w:hint="eastAsia"/>
          <w:color w:val="444444"/>
          <w:kern w:val="0"/>
          <w:szCs w:val="21"/>
        </w:rPr>
        <w:t>无法解决困难的；</w:t>
      </w:r>
    </w:p>
    <w:p w:rsidR="002A57B0" w:rsidRPr="002A57B0" w:rsidRDefault="002A57B0" w:rsidP="002A57B0">
      <w:pPr>
        <w:widowControl/>
        <w:shd w:val="clear" w:color="auto" w:fill="F5F5F5"/>
        <w:spacing w:after="150" w:line="360" w:lineRule="atLeast"/>
        <w:jc w:val="left"/>
        <w:rPr>
          <w:rFonts w:ascii="微软雅黑" w:eastAsia="微软雅黑" w:hAnsi="微软雅黑" w:cs="宋体" w:hint="eastAsia"/>
          <w:color w:val="444444"/>
          <w:kern w:val="0"/>
          <w:szCs w:val="21"/>
        </w:rPr>
      </w:pPr>
      <w:r w:rsidRPr="002A57B0">
        <w:rPr>
          <w:rFonts w:ascii="微软雅黑" w:eastAsia="微软雅黑" w:hAnsi="微软雅黑" w:cs="宋体" w:hint="eastAsia"/>
          <w:color w:val="444444"/>
          <w:kern w:val="0"/>
          <w:szCs w:val="21"/>
        </w:rPr>
        <w:t xml:space="preserve">　　（三）因受刑事、民事案件受害致贫，无法从相关渠道获得补偿，</w:t>
      </w:r>
      <w:proofErr w:type="gramStart"/>
      <w:r w:rsidRPr="002A57B0">
        <w:rPr>
          <w:rFonts w:ascii="微软雅黑" w:eastAsia="微软雅黑" w:hAnsi="微软雅黑" w:cs="宋体" w:hint="eastAsia"/>
          <w:color w:val="444444"/>
          <w:kern w:val="0"/>
          <w:szCs w:val="21"/>
        </w:rPr>
        <w:t>依靠低保</w:t>
      </w:r>
      <w:proofErr w:type="gramEnd"/>
      <w:r w:rsidRPr="002A57B0">
        <w:rPr>
          <w:rFonts w:ascii="微软雅黑" w:eastAsia="微软雅黑" w:hAnsi="微软雅黑" w:cs="宋体" w:hint="eastAsia"/>
          <w:color w:val="444444"/>
          <w:kern w:val="0"/>
          <w:szCs w:val="21"/>
        </w:rPr>
        <w:t>救助、项目</w:t>
      </w:r>
      <w:proofErr w:type="gramStart"/>
      <w:r w:rsidRPr="002A57B0">
        <w:rPr>
          <w:rFonts w:ascii="微软雅黑" w:eastAsia="微软雅黑" w:hAnsi="微软雅黑" w:cs="宋体" w:hint="eastAsia"/>
          <w:color w:val="444444"/>
          <w:kern w:val="0"/>
          <w:szCs w:val="21"/>
        </w:rPr>
        <w:t>救助仍</w:t>
      </w:r>
      <w:proofErr w:type="gramEnd"/>
      <w:r w:rsidRPr="002A57B0">
        <w:rPr>
          <w:rFonts w:ascii="微软雅黑" w:eastAsia="微软雅黑" w:hAnsi="微软雅黑" w:cs="宋体" w:hint="eastAsia"/>
          <w:color w:val="444444"/>
          <w:kern w:val="0"/>
          <w:szCs w:val="21"/>
        </w:rPr>
        <w:t>无法解决困难的。</w:t>
      </w:r>
    </w:p>
    <w:p w:rsidR="002A57B0" w:rsidRPr="002A57B0" w:rsidRDefault="002A57B0" w:rsidP="002A57B0">
      <w:pPr>
        <w:widowControl/>
        <w:shd w:val="clear" w:color="auto" w:fill="F5F5F5"/>
        <w:spacing w:after="150" w:line="360" w:lineRule="atLeast"/>
        <w:jc w:val="left"/>
        <w:rPr>
          <w:rFonts w:ascii="微软雅黑" w:eastAsia="微软雅黑" w:hAnsi="微软雅黑" w:cs="宋体" w:hint="eastAsia"/>
          <w:color w:val="444444"/>
          <w:kern w:val="0"/>
          <w:szCs w:val="21"/>
        </w:rPr>
      </w:pPr>
      <w:r w:rsidRPr="002A57B0">
        <w:rPr>
          <w:rFonts w:ascii="微软雅黑" w:eastAsia="微软雅黑" w:hAnsi="微软雅黑" w:cs="宋体" w:hint="eastAsia"/>
          <w:color w:val="444444"/>
          <w:kern w:val="0"/>
          <w:szCs w:val="21"/>
        </w:rPr>
        <w:t xml:space="preserve">　　</w:t>
      </w:r>
      <w:r w:rsidRPr="002A57B0">
        <w:rPr>
          <w:rFonts w:ascii="微软雅黑" w:eastAsia="微软雅黑" w:hAnsi="微软雅黑" w:cs="宋体" w:hint="eastAsia"/>
          <w:b/>
          <w:bCs/>
          <w:color w:val="444444"/>
          <w:kern w:val="0"/>
          <w:szCs w:val="21"/>
        </w:rPr>
        <w:t>七、问：非深圳户籍居民申请临时救助有何条件？</w:t>
      </w:r>
    </w:p>
    <w:p w:rsidR="002A57B0" w:rsidRPr="002A57B0" w:rsidRDefault="002A57B0" w:rsidP="002A57B0">
      <w:pPr>
        <w:widowControl/>
        <w:shd w:val="clear" w:color="auto" w:fill="F5F5F5"/>
        <w:spacing w:after="150" w:line="360" w:lineRule="atLeast"/>
        <w:jc w:val="left"/>
        <w:rPr>
          <w:rFonts w:ascii="微软雅黑" w:eastAsia="微软雅黑" w:hAnsi="微软雅黑" w:cs="宋体" w:hint="eastAsia"/>
          <w:color w:val="444444"/>
          <w:kern w:val="0"/>
          <w:szCs w:val="21"/>
        </w:rPr>
      </w:pPr>
      <w:r w:rsidRPr="002A57B0">
        <w:rPr>
          <w:rFonts w:ascii="微软雅黑" w:eastAsia="微软雅黑" w:hAnsi="微软雅黑" w:cs="宋体" w:hint="eastAsia"/>
          <w:color w:val="444444"/>
          <w:kern w:val="0"/>
          <w:szCs w:val="21"/>
        </w:rPr>
        <w:t xml:space="preserve">　　答：由于社会救助实行属地管理，困难人员一般应向户籍所在地政府申请救助。但是为了体现应急救助的原则，保障外来务工人员的基本生存权，本《办法》规定了对非深户籍居民的临时救助，这也是我市社会救助政策的一个突破。《办法》规定非深圳户籍居民申请临时救助应同时具备以下条件：</w:t>
      </w:r>
    </w:p>
    <w:p w:rsidR="002A57B0" w:rsidRPr="002A57B0" w:rsidRDefault="002A57B0" w:rsidP="002A57B0">
      <w:pPr>
        <w:widowControl/>
        <w:shd w:val="clear" w:color="auto" w:fill="F5F5F5"/>
        <w:spacing w:after="150" w:line="360" w:lineRule="atLeast"/>
        <w:jc w:val="left"/>
        <w:rPr>
          <w:rFonts w:ascii="微软雅黑" w:eastAsia="微软雅黑" w:hAnsi="微软雅黑" w:cs="宋体" w:hint="eastAsia"/>
          <w:color w:val="444444"/>
          <w:kern w:val="0"/>
          <w:szCs w:val="21"/>
        </w:rPr>
      </w:pPr>
      <w:r w:rsidRPr="002A57B0">
        <w:rPr>
          <w:rFonts w:ascii="微软雅黑" w:eastAsia="微软雅黑" w:hAnsi="微软雅黑" w:cs="宋体" w:hint="eastAsia"/>
          <w:color w:val="444444"/>
          <w:kern w:val="0"/>
          <w:szCs w:val="21"/>
        </w:rPr>
        <w:t xml:space="preserve">　　1、持有居住证；2、申请前在我市连续工作生活一年以上；3、申请前连续在我市缴纳社会保险费超过一年；4因重大疾病、突发意外造成困难。</w:t>
      </w:r>
    </w:p>
    <w:p w:rsidR="002A57B0" w:rsidRPr="002A57B0" w:rsidRDefault="002A57B0" w:rsidP="002A57B0">
      <w:pPr>
        <w:widowControl/>
        <w:shd w:val="clear" w:color="auto" w:fill="F5F5F5"/>
        <w:spacing w:after="150" w:line="360" w:lineRule="atLeast"/>
        <w:jc w:val="left"/>
        <w:rPr>
          <w:rFonts w:ascii="微软雅黑" w:eastAsia="微软雅黑" w:hAnsi="微软雅黑" w:cs="宋体" w:hint="eastAsia"/>
          <w:color w:val="444444"/>
          <w:kern w:val="0"/>
          <w:szCs w:val="21"/>
        </w:rPr>
      </w:pPr>
      <w:r w:rsidRPr="002A57B0">
        <w:rPr>
          <w:rFonts w:ascii="微软雅黑" w:eastAsia="微软雅黑" w:hAnsi="微软雅黑" w:cs="宋体" w:hint="eastAsia"/>
          <w:color w:val="444444"/>
          <w:kern w:val="0"/>
          <w:szCs w:val="21"/>
        </w:rPr>
        <w:t xml:space="preserve">　　</w:t>
      </w:r>
      <w:r w:rsidRPr="002A57B0">
        <w:rPr>
          <w:rFonts w:ascii="微软雅黑" w:eastAsia="微软雅黑" w:hAnsi="微软雅黑" w:cs="宋体" w:hint="eastAsia"/>
          <w:b/>
          <w:bCs/>
          <w:color w:val="444444"/>
          <w:kern w:val="0"/>
          <w:szCs w:val="21"/>
        </w:rPr>
        <w:t>八、问：临时救助的标准是怎样的？</w:t>
      </w:r>
    </w:p>
    <w:p w:rsidR="002A57B0" w:rsidRPr="002A57B0" w:rsidRDefault="002A57B0" w:rsidP="002A57B0">
      <w:pPr>
        <w:widowControl/>
        <w:shd w:val="clear" w:color="auto" w:fill="F5F5F5"/>
        <w:spacing w:after="150" w:line="360" w:lineRule="atLeast"/>
        <w:jc w:val="left"/>
        <w:rPr>
          <w:rFonts w:ascii="微软雅黑" w:eastAsia="微软雅黑" w:hAnsi="微软雅黑" w:cs="宋体" w:hint="eastAsia"/>
          <w:color w:val="444444"/>
          <w:kern w:val="0"/>
          <w:szCs w:val="21"/>
        </w:rPr>
      </w:pPr>
      <w:r w:rsidRPr="002A57B0">
        <w:rPr>
          <w:rFonts w:ascii="微软雅黑" w:eastAsia="微软雅黑" w:hAnsi="微软雅黑" w:cs="宋体" w:hint="eastAsia"/>
          <w:color w:val="444444"/>
          <w:kern w:val="0"/>
          <w:szCs w:val="21"/>
        </w:rPr>
        <w:t xml:space="preserve">　　答：临时救助主要由各区根据申请人的情况，给予1000-6000元不等的救助金。</w:t>
      </w:r>
    </w:p>
    <w:p w:rsidR="002A57B0" w:rsidRPr="002A57B0" w:rsidRDefault="002A57B0" w:rsidP="002A57B0">
      <w:pPr>
        <w:widowControl/>
        <w:shd w:val="clear" w:color="auto" w:fill="F5F5F5"/>
        <w:spacing w:after="150" w:line="360" w:lineRule="atLeast"/>
        <w:jc w:val="left"/>
        <w:rPr>
          <w:rFonts w:ascii="微软雅黑" w:eastAsia="微软雅黑" w:hAnsi="微软雅黑" w:cs="宋体" w:hint="eastAsia"/>
          <w:color w:val="444444"/>
          <w:kern w:val="0"/>
          <w:szCs w:val="21"/>
        </w:rPr>
      </w:pPr>
      <w:r w:rsidRPr="002A57B0">
        <w:rPr>
          <w:rFonts w:ascii="微软雅黑" w:eastAsia="微软雅黑" w:hAnsi="微软雅黑" w:cs="宋体" w:hint="eastAsia"/>
          <w:color w:val="444444"/>
          <w:kern w:val="0"/>
          <w:szCs w:val="21"/>
        </w:rPr>
        <w:t xml:space="preserve">　　</w:t>
      </w:r>
      <w:r w:rsidRPr="002A57B0">
        <w:rPr>
          <w:rFonts w:ascii="微软雅黑" w:eastAsia="微软雅黑" w:hAnsi="微软雅黑" w:cs="宋体" w:hint="eastAsia"/>
          <w:b/>
          <w:bCs/>
          <w:color w:val="444444"/>
          <w:kern w:val="0"/>
          <w:szCs w:val="21"/>
        </w:rPr>
        <w:t>九、问：深圳市低收入居民救助如何申请？</w:t>
      </w:r>
    </w:p>
    <w:p w:rsidR="002A57B0" w:rsidRPr="002A57B0" w:rsidRDefault="002A57B0" w:rsidP="002A57B0">
      <w:pPr>
        <w:widowControl/>
        <w:shd w:val="clear" w:color="auto" w:fill="F5F5F5"/>
        <w:spacing w:after="150" w:line="360" w:lineRule="atLeast"/>
        <w:jc w:val="left"/>
        <w:rPr>
          <w:rFonts w:ascii="微软雅黑" w:eastAsia="微软雅黑" w:hAnsi="微软雅黑" w:cs="宋体" w:hint="eastAsia"/>
          <w:color w:val="444444"/>
          <w:kern w:val="0"/>
          <w:szCs w:val="21"/>
        </w:rPr>
      </w:pPr>
      <w:r w:rsidRPr="002A57B0">
        <w:rPr>
          <w:rFonts w:ascii="微软雅黑" w:eastAsia="微软雅黑" w:hAnsi="微软雅黑" w:cs="宋体" w:hint="eastAsia"/>
          <w:color w:val="444444"/>
          <w:kern w:val="0"/>
          <w:szCs w:val="21"/>
        </w:rPr>
        <w:t xml:space="preserve">　　答：（一）养育扶助金、临时救助金、大学生学费资助金的申请参照《深圳市居民最低生活保障办法》规定的最低生活保障申请和审批办法执行。申请上述救助时，由户主以家庭为单位向户籍所在地社区工作站提出申请，由社区工作站根据有关程序进行初审。</w:t>
      </w:r>
    </w:p>
    <w:p w:rsidR="002A57B0" w:rsidRPr="002A57B0" w:rsidRDefault="002A57B0" w:rsidP="002A57B0">
      <w:pPr>
        <w:widowControl/>
        <w:shd w:val="clear" w:color="auto" w:fill="F5F5F5"/>
        <w:spacing w:after="150" w:line="360" w:lineRule="atLeast"/>
        <w:jc w:val="left"/>
        <w:rPr>
          <w:rFonts w:ascii="微软雅黑" w:eastAsia="微软雅黑" w:hAnsi="微软雅黑" w:cs="宋体" w:hint="eastAsia"/>
          <w:color w:val="444444"/>
          <w:kern w:val="0"/>
          <w:szCs w:val="21"/>
        </w:rPr>
      </w:pPr>
      <w:r w:rsidRPr="002A57B0">
        <w:rPr>
          <w:rFonts w:ascii="微软雅黑" w:eastAsia="微软雅黑" w:hAnsi="微软雅黑" w:cs="宋体" w:hint="eastAsia"/>
          <w:color w:val="444444"/>
          <w:kern w:val="0"/>
          <w:szCs w:val="21"/>
        </w:rPr>
        <w:lastRenderedPageBreak/>
        <w:t xml:space="preserve">　　（二）申请其他专项救助的。应首先进行低收入居民认定，即由户主以家庭为单位向户籍所在地社区工作站提出申请，经街道办审核完成，由区民政部门审定后出具有关低收入证明文件，再由申请人持低收入证明文件向相关部门申请专项救助。</w:t>
      </w:r>
    </w:p>
    <w:p w:rsidR="00B61660" w:rsidRPr="002A57B0" w:rsidRDefault="00B61660"/>
    <w:sectPr w:rsidR="00B61660" w:rsidRPr="002A57B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699" w:rsidRDefault="00CB2699" w:rsidP="002A57B0">
      <w:r>
        <w:separator/>
      </w:r>
    </w:p>
  </w:endnote>
  <w:endnote w:type="continuationSeparator" w:id="0">
    <w:p w:rsidR="00CB2699" w:rsidRDefault="00CB2699" w:rsidP="002A5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699" w:rsidRDefault="00CB2699" w:rsidP="002A57B0">
      <w:r>
        <w:separator/>
      </w:r>
    </w:p>
  </w:footnote>
  <w:footnote w:type="continuationSeparator" w:id="0">
    <w:p w:rsidR="00CB2699" w:rsidRDefault="00CB2699" w:rsidP="002A57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A3"/>
    <w:rsid w:val="002A57B0"/>
    <w:rsid w:val="009C04A3"/>
    <w:rsid w:val="00B61660"/>
    <w:rsid w:val="00CB2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2A57B0"/>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A57B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A57B0"/>
    <w:rPr>
      <w:sz w:val="18"/>
      <w:szCs w:val="18"/>
    </w:rPr>
  </w:style>
  <w:style w:type="paragraph" w:styleId="a4">
    <w:name w:val="footer"/>
    <w:basedOn w:val="a"/>
    <w:link w:val="Char0"/>
    <w:uiPriority w:val="99"/>
    <w:unhideWhenUsed/>
    <w:rsid w:val="002A57B0"/>
    <w:pPr>
      <w:tabs>
        <w:tab w:val="center" w:pos="4153"/>
        <w:tab w:val="right" w:pos="8306"/>
      </w:tabs>
      <w:snapToGrid w:val="0"/>
      <w:jc w:val="left"/>
    </w:pPr>
    <w:rPr>
      <w:sz w:val="18"/>
      <w:szCs w:val="18"/>
    </w:rPr>
  </w:style>
  <w:style w:type="character" w:customStyle="1" w:styleId="Char0">
    <w:name w:val="页脚 Char"/>
    <w:basedOn w:val="a0"/>
    <w:link w:val="a4"/>
    <w:uiPriority w:val="99"/>
    <w:rsid w:val="002A57B0"/>
    <w:rPr>
      <w:sz w:val="18"/>
      <w:szCs w:val="18"/>
    </w:rPr>
  </w:style>
  <w:style w:type="character" w:customStyle="1" w:styleId="2Char">
    <w:name w:val="标题 2 Char"/>
    <w:basedOn w:val="a0"/>
    <w:link w:val="2"/>
    <w:uiPriority w:val="9"/>
    <w:rsid w:val="002A57B0"/>
    <w:rPr>
      <w:rFonts w:ascii="宋体" w:eastAsia="宋体" w:hAnsi="宋体" w:cs="宋体"/>
      <w:b/>
      <w:bCs/>
      <w:kern w:val="0"/>
      <w:sz w:val="36"/>
      <w:szCs w:val="36"/>
    </w:rPr>
  </w:style>
  <w:style w:type="paragraph" w:styleId="a5">
    <w:name w:val="Normal (Web)"/>
    <w:basedOn w:val="a"/>
    <w:uiPriority w:val="99"/>
    <w:semiHidden/>
    <w:unhideWhenUsed/>
    <w:rsid w:val="002A57B0"/>
    <w:pPr>
      <w:widowControl/>
      <w:spacing w:before="100" w:beforeAutospacing="1" w:after="100" w:afterAutospacing="1"/>
      <w:jc w:val="left"/>
    </w:pPr>
    <w:rPr>
      <w:rFonts w:ascii="宋体" w:eastAsia="宋体" w:hAnsi="宋体" w:cs="宋体"/>
      <w:kern w:val="0"/>
      <w:sz w:val="24"/>
      <w:szCs w:val="24"/>
    </w:rPr>
  </w:style>
  <w:style w:type="character" w:styleId="a6">
    <w:name w:val="Emphasis"/>
    <w:basedOn w:val="a0"/>
    <w:uiPriority w:val="20"/>
    <w:qFormat/>
    <w:rsid w:val="002A57B0"/>
    <w:rPr>
      <w:i/>
      <w:iCs/>
    </w:rPr>
  </w:style>
  <w:style w:type="character" w:customStyle="1" w:styleId="apple-converted-space">
    <w:name w:val="apple-converted-space"/>
    <w:basedOn w:val="a0"/>
    <w:rsid w:val="002A57B0"/>
  </w:style>
  <w:style w:type="character" w:styleId="a7">
    <w:name w:val="Hyperlink"/>
    <w:basedOn w:val="a0"/>
    <w:uiPriority w:val="99"/>
    <w:semiHidden/>
    <w:unhideWhenUsed/>
    <w:rsid w:val="002A57B0"/>
    <w:rPr>
      <w:color w:val="0000FF"/>
      <w:u w:val="single"/>
    </w:rPr>
  </w:style>
  <w:style w:type="character" w:styleId="a8">
    <w:name w:val="Strong"/>
    <w:basedOn w:val="a0"/>
    <w:uiPriority w:val="22"/>
    <w:qFormat/>
    <w:rsid w:val="002A57B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2A57B0"/>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A57B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A57B0"/>
    <w:rPr>
      <w:sz w:val="18"/>
      <w:szCs w:val="18"/>
    </w:rPr>
  </w:style>
  <w:style w:type="paragraph" w:styleId="a4">
    <w:name w:val="footer"/>
    <w:basedOn w:val="a"/>
    <w:link w:val="Char0"/>
    <w:uiPriority w:val="99"/>
    <w:unhideWhenUsed/>
    <w:rsid w:val="002A57B0"/>
    <w:pPr>
      <w:tabs>
        <w:tab w:val="center" w:pos="4153"/>
        <w:tab w:val="right" w:pos="8306"/>
      </w:tabs>
      <w:snapToGrid w:val="0"/>
      <w:jc w:val="left"/>
    </w:pPr>
    <w:rPr>
      <w:sz w:val="18"/>
      <w:szCs w:val="18"/>
    </w:rPr>
  </w:style>
  <w:style w:type="character" w:customStyle="1" w:styleId="Char0">
    <w:name w:val="页脚 Char"/>
    <w:basedOn w:val="a0"/>
    <w:link w:val="a4"/>
    <w:uiPriority w:val="99"/>
    <w:rsid w:val="002A57B0"/>
    <w:rPr>
      <w:sz w:val="18"/>
      <w:szCs w:val="18"/>
    </w:rPr>
  </w:style>
  <w:style w:type="character" w:customStyle="1" w:styleId="2Char">
    <w:name w:val="标题 2 Char"/>
    <w:basedOn w:val="a0"/>
    <w:link w:val="2"/>
    <w:uiPriority w:val="9"/>
    <w:rsid w:val="002A57B0"/>
    <w:rPr>
      <w:rFonts w:ascii="宋体" w:eastAsia="宋体" w:hAnsi="宋体" w:cs="宋体"/>
      <w:b/>
      <w:bCs/>
      <w:kern w:val="0"/>
      <w:sz w:val="36"/>
      <w:szCs w:val="36"/>
    </w:rPr>
  </w:style>
  <w:style w:type="paragraph" w:styleId="a5">
    <w:name w:val="Normal (Web)"/>
    <w:basedOn w:val="a"/>
    <w:uiPriority w:val="99"/>
    <w:semiHidden/>
    <w:unhideWhenUsed/>
    <w:rsid w:val="002A57B0"/>
    <w:pPr>
      <w:widowControl/>
      <w:spacing w:before="100" w:beforeAutospacing="1" w:after="100" w:afterAutospacing="1"/>
      <w:jc w:val="left"/>
    </w:pPr>
    <w:rPr>
      <w:rFonts w:ascii="宋体" w:eastAsia="宋体" w:hAnsi="宋体" w:cs="宋体"/>
      <w:kern w:val="0"/>
      <w:sz w:val="24"/>
      <w:szCs w:val="24"/>
    </w:rPr>
  </w:style>
  <w:style w:type="character" w:styleId="a6">
    <w:name w:val="Emphasis"/>
    <w:basedOn w:val="a0"/>
    <w:uiPriority w:val="20"/>
    <w:qFormat/>
    <w:rsid w:val="002A57B0"/>
    <w:rPr>
      <w:i/>
      <w:iCs/>
    </w:rPr>
  </w:style>
  <w:style w:type="character" w:customStyle="1" w:styleId="apple-converted-space">
    <w:name w:val="apple-converted-space"/>
    <w:basedOn w:val="a0"/>
    <w:rsid w:val="002A57B0"/>
  </w:style>
  <w:style w:type="character" w:styleId="a7">
    <w:name w:val="Hyperlink"/>
    <w:basedOn w:val="a0"/>
    <w:uiPriority w:val="99"/>
    <w:semiHidden/>
    <w:unhideWhenUsed/>
    <w:rsid w:val="002A57B0"/>
    <w:rPr>
      <w:color w:val="0000FF"/>
      <w:u w:val="single"/>
    </w:rPr>
  </w:style>
  <w:style w:type="character" w:styleId="a8">
    <w:name w:val="Strong"/>
    <w:basedOn w:val="a0"/>
    <w:uiPriority w:val="22"/>
    <w:qFormat/>
    <w:rsid w:val="002A57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019028">
      <w:bodyDiv w:val="1"/>
      <w:marLeft w:val="0"/>
      <w:marRight w:val="0"/>
      <w:marTop w:val="0"/>
      <w:marBottom w:val="0"/>
      <w:divBdr>
        <w:top w:val="none" w:sz="0" w:space="0" w:color="auto"/>
        <w:left w:val="none" w:sz="0" w:space="0" w:color="auto"/>
        <w:bottom w:val="none" w:sz="0" w:space="0" w:color="auto"/>
        <w:right w:val="none" w:sz="0" w:space="0" w:color="auto"/>
      </w:divBdr>
      <w:divsChild>
        <w:div w:id="37122207">
          <w:marLeft w:val="0"/>
          <w:marRight w:val="0"/>
          <w:marTop w:val="0"/>
          <w:marBottom w:val="300"/>
          <w:divBdr>
            <w:top w:val="none" w:sz="0" w:space="0" w:color="auto"/>
            <w:left w:val="none" w:sz="0" w:space="0" w:color="auto"/>
            <w:bottom w:val="none" w:sz="0" w:space="0" w:color="auto"/>
            <w:right w:val="none" w:sz="0" w:space="0" w:color="auto"/>
          </w:divBdr>
        </w:div>
        <w:div w:id="824784860">
          <w:marLeft w:val="0"/>
          <w:marRight w:val="0"/>
          <w:marTop w:val="0"/>
          <w:marBottom w:val="0"/>
          <w:divBdr>
            <w:top w:val="none" w:sz="0" w:space="0" w:color="auto"/>
            <w:left w:val="none" w:sz="0" w:space="0" w:color="auto"/>
            <w:bottom w:val="none" w:sz="0" w:space="0" w:color="auto"/>
            <w:right w:val="none" w:sz="0" w:space="0" w:color="auto"/>
          </w:divBdr>
          <w:divsChild>
            <w:div w:id="523053871">
              <w:marLeft w:val="0"/>
              <w:marRight w:val="0"/>
              <w:marTop w:val="0"/>
              <w:marBottom w:val="0"/>
              <w:divBdr>
                <w:top w:val="none" w:sz="0" w:space="0" w:color="auto"/>
                <w:left w:val="none" w:sz="0" w:space="0" w:color="auto"/>
                <w:bottom w:val="none" w:sz="0" w:space="0" w:color="auto"/>
                <w:right w:val="none" w:sz="0" w:space="0" w:color="auto"/>
              </w:divBdr>
              <w:divsChild>
                <w:div w:id="48832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306</Words>
  <Characters>1747</Characters>
  <Application>Microsoft Office Word</Application>
  <DocSecurity>0</DocSecurity>
  <Lines>14</Lines>
  <Paragraphs>4</Paragraphs>
  <ScaleCrop>false</ScaleCrop>
  <Company>Microsoft</Company>
  <LinksUpToDate>false</LinksUpToDate>
  <CharactersWithSpaces>2049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张恒</dc:creator>
  <cp:keywords/>
  <dc:description/>
  <cp:lastModifiedBy>张恒</cp:lastModifiedBy>
  <cp:revision>2</cp:revision>
  <dcterms:created xsi:type="dcterms:W3CDTF">2019-08-23T00:58:00Z</dcterms:created>
  <dcterms:modified xsi:type="dcterms:W3CDTF">2019-08-23T00:58:00Z</dcterms:modified>
</cp:coreProperties>
</file>